
<file path=[Content_Types].xml><?xml version="1.0" encoding="utf-8"?>
<Types xmlns="http://schemas.openxmlformats.org/package/2006/content-types">
  <Default Extension="rels" ContentType="application/vnd.openxmlformats-package.relationships+xml"/>
  <Default Extension="tif" ContentType="image/ti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495C69D7" w14:textId="7FA1BA12" w:rsidR="00DD6E17" w:rsidRDefault="00DD6E17">
      <w:pPr>
        <w:pStyle w:val="Cuerpo"/>
      </w:pPr>
    </w:p>
    <w:p w14:paraId="7A6C4F9A" w14:textId="2836CBF2" w:rsidR="00914A97" w:rsidRDefault="00914A97">
      <w:pPr>
        <w:pStyle w:val="Cuerpo"/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3209"/>
        <w:gridCol w:w="3209"/>
        <w:gridCol w:w="3210"/>
      </w:tblGrid>
      <w:tr w:rsidR="00914A97" w14:paraId="48A3803A" w14:textId="77777777" w:rsidTr="00914A97">
        <w:tc>
          <w:tcPr>
            <w:tcW w:w="3209" w:type="dxa"/>
          </w:tcPr>
          <w:p w14:paraId="1B8B613A" w14:textId="77777777" w:rsidR="00914A97" w:rsidRPr="00914A97" w:rsidRDefault="00914A97" w:rsidP="00914A97">
            <w:pPr>
              <w:pStyle w:val="Cuerpo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Arial" w:hAnsi="Arial" w:cs="Arial"/>
              </w:rPr>
            </w:pPr>
          </w:p>
          <w:p w14:paraId="0688D57D" w14:textId="77777777" w:rsidR="00914A97" w:rsidRPr="00914A97" w:rsidRDefault="00914A97" w:rsidP="00914A97">
            <w:pPr>
              <w:pStyle w:val="Cuerpo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Arial" w:hAnsi="Arial" w:cs="Arial"/>
                <w:b/>
                <w:color w:val="A6A6A6" w:themeColor="background1" w:themeShade="A6"/>
              </w:rPr>
            </w:pPr>
            <w:r w:rsidRPr="00914A97">
              <w:rPr>
                <w:rFonts w:ascii="Arial" w:hAnsi="Arial" w:cs="Arial"/>
                <w:b/>
                <w:color w:val="A6A6A6" w:themeColor="background1" w:themeShade="A6"/>
              </w:rPr>
              <w:t>TEXTOS</w:t>
            </w:r>
          </w:p>
          <w:p w14:paraId="0FAC4D5C" w14:textId="4D1DAD29" w:rsidR="00914A97" w:rsidRPr="00914A97" w:rsidRDefault="00914A97" w:rsidP="00914A97">
            <w:pPr>
              <w:pStyle w:val="Cuerpo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Arial" w:hAnsi="Arial" w:cs="Arial"/>
              </w:rPr>
            </w:pPr>
          </w:p>
        </w:tc>
        <w:tc>
          <w:tcPr>
            <w:tcW w:w="3209" w:type="dxa"/>
          </w:tcPr>
          <w:p w14:paraId="338F52C4" w14:textId="77777777" w:rsidR="00914A97" w:rsidRPr="00914A97" w:rsidRDefault="00914A97" w:rsidP="00914A97">
            <w:pPr>
              <w:pStyle w:val="Cuerpo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Arial" w:hAnsi="Arial" w:cs="Arial"/>
              </w:rPr>
            </w:pPr>
          </w:p>
          <w:p w14:paraId="357799F7" w14:textId="4A72DCD9" w:rsidR="00914A97" w:rsidRPr="00914A97" w:rsidRDefault="00914A97" w:rsidP="00914A97">
            <w:pPr>
              <w:pStyle w:val="Cuerpo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Arial" w:hAnsi="Arial" w:cs="Arial"/>
                <w:b/>
              </w:rPr>
            </w:pPr>
            <w:r w:rsidRPr="00914A97">
              <w:rPr>
                <w:rFonts w:ascii="Arial" w:hAnsi="Arial" w:cs="Arial"/>
                <w:b/>
              </w:rPr>
              <w:t>HISTORIA DE LA FILOSOÍA</w:t>
            </w:r>
          </w:p>
          <w:p w14:paraId="337FD61D" w14:textId="77777777" w:rsidR="00914A97" w:rsidRPr="00914A97" w:rsidRDefault="00914A97" w:rsidP="00914A97">
            <w:pPr>
              <w:pStyle w:val="Cuerpo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Arial" w:hAnsi="Arial" w:cs="Arial"/>
              </w:rPr>
            </w:pPr>
            <w:r w:rsidRPr="00914A97">
              <w:rPr>
                <w:rFonts w:ascii="Arial" w:hAnsi="Arial" w:cs="Arial"/>
              </w:rPr>
              <w:t>2º de Bachillerato</w:t>
            </w:r>
          </w:p>
          <w:p w14:paraId="60207A2B" w14:textId="1C66EC31" w:rsidR="00914A97" w:rsidRPr="00914A97" w:rsidRDefault="00914A97" w:rsidP="00914A97">
            <w:pPr>
              <w:pStyle w:val="Cuerpo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Arial" w:hAnsi="Arial" w:cs="Arial"/>
              </w:rPr>
            </w:pPr>
          </w:p>
        </w:tc>
        <w:tc>
          <w:tcPr>
            <w:tcW w:w="3210" w:type="dxa"/>
          </w:tcPr>
          <w:p w14:paraId="76B654F8" w14:textId="77777777" w:rsidR="00914A97" w:rsidRPr="00914A97" w:rsidRDefault="00914A97" w:rsidP="00914A97">
            <w:pPr>
              <w:pStyle w:val="Cuerpo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Arial" w:hAnsi="Arial" w:cs="Arial"/>
              </w:rPr>
            </w:pPr>
          </w:p>
          <w:p w14:paraId="50F690D2" w14:textId="513226B3" w:rsidR="00914A97" w:rsidRDefault="00914A97" w:rsidP="00914A97">
            <w:pPr>
              <w:pStyle w:val="Cuerpo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Arial" w:hAnsi="Arial" w:cs="Arial"/>
                <w:b/>
                <w:color w:val="A6A6A6" w:themeColor="background1" w:themeShade="A6"/>
              </w:rPr>
            </w:pPr>
            <w:r w:rsidRPr="00914A97">
              <w:rPr>
                <w:rFonts w:ascii="Arial" w:hAnsi="Arial" w:cs="Arial"/>
                <w:b/>
                <w:color w:val="A6A6A6" w:themeColor="background1" w:themeShade="A6"/>
              </w:rPr>
              <w:t>ÉPOCA</w:t>
            </w:r>
            <w:r w:rsidR="001A68D8">
              <w:rPr>
                <w:rFonts w:ascii="Arial" w:hAnsi="Arial" w:cs="Arial"/>
                <w:b/>
                <w:color w:val="A6A6A6" w:themeColor="background1" w:themeShade="A6"/>
              </w:rPr>
              <w:t xml:space="preserve"> MODERNA</w:t>
            </w:r>
            <w:r w:rsidRPr="00914A97">
              <w:rPr>
                <w:rFonts w:ascii="Arial" w:hAnsi="Arial" w:cs="Arial"/>
                <w:b/>
                <w:color w:val="A6A6A6" w:themeColor="background1" w:themeShade="A6"/>
              </w:rPr>
              <w:t xml:space="preserve"> </w:t>
            </w:r>
          </w:p>
          <w:p w14:paraId="58FBA2DB" w14:textId="7E09E63D" w:rsidR="00E200A9" w:rsidRPr="00914A97" w:rsidRDefault="00E200A9" w:rsidP="00914A97">
            <w:pPr>
              <w:pStyle w:val="Cuerpo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Arial" w:hAnsi="Arial" w:cs="Arial"/>
                <w:b/>
              </w:rPr>
            </w:pPr>
          </w:p>
        </w:tc>
      </w:tr>
    </w:tbl>
    <w:p w14:paraId="79552868" w14:textId="77777777" w:rsidR="00DD6E17" w:rsidRPr="00DD6E17" w:rsidRDefault="00DD6E17" w:rsidP="00DD6E17">
      <w:pPr>
        <w:rPr>
          <w:lang w:val="es-ES" w:eastAsia="es-ES_tradnl"/>
        </w:rPr>
      </w:pPr>
    </w:p>
    <w:p w14:paraId="67B5F7D9" w14:textId="1635F165" w:rsidR="00914A97" w:rsidRPr="00914A97" w:rsidRDefault="00914A97" w:rsidP="00914A97">
      <w:pPr>
        <w:pBdr>
          <w:top w:val="single" w:sz="4" w:space="1" w:color="auto"/>
          <w:left w:val="single" w:sz="4" w:space="1" w:color="auto"/>
          <w:bottom w:val="single" w:sz="4" w:space="1" w:color="auto"/>
          <w:right w:val="single" w:sz="4" w:space="1" w:color="auto"/>
        </w:pBdr>
        <w:rPr>
          <w:rFonts w:ascii="Arial Rounded MT Bold" w:hAnsi="Arial Rounded MT Bold"/>
          <w:sz w:val="28"/>
          <w:szCs w:val="28"/>
          <w:lang w:val="es-ES"/>
        </w:rPr>
      </w:pPr>
      <w:r w:rsidRPr="00914A97">
        <w:rPr>
          <w:rFonts w:ascii="Arial Rounded MT Bold" w:hAnsi="Arial Rounded MT Bold"/>
          <w:sz w:val="28"/>
          <w:szCs w:val="28"/>
          <w:lang w:val="es-ES"/>
        </w:rPr>
        <w:t>TEXTO</w:t>
      </w:r>
      <w:r w:rsidR="001A68D8">
        <w:rPr>
          <w:rFonts w:ascii="Arial Rounded MT Bold" w:hAnsi="Arial Rounded MT Bold"/>
          <w:sz w:val="28"/>
          <w:szCs w:val="28"/>
          <w:lang w:val="es-ES"/>
        </w:rPr>
        <w:t xml:space="preserve"> </w:t>
      </w:r>
      <w:r w:rsidR="00033C97">
        <w:rPr>
          <w:rFonts w:ascii="Arial Rounded MT Bold" w:hAnsi="Arial Rounded MT Bold"/>
          <w:sz w:val="28"/>
          <w:szCs w:val="28"/>
          <w:lang w:val="es-ES"/>
        </w:rPr>
        <w:t>9</w:t>
      </w:r>
      <w:r w:rsidR="001A68D8">
        <w:rPr>
          <w:rFonts w:ascii="Arial Rounded MT Bold" w:hAnsi="Arial Rounded MT Bold"/>
          <w:sz w:val="28"/>
          <w:szCs w:val="28"/>
          <w:lang w:val="es-ES"/>
        </w:rPr>
        <w:t xml:space="preserve">: </w:t>
      </w:r>
      <w:r w:rsidR="00033C97">
        <w:rPr>
          <w:rFonts w:ascii="Arial Rounded MT Bold" w:hAnsi="Arial Rounded MT Bold"/>
          <w:sz w:val="28"/>
          <w:szCs w:val="28"/>
          <w:lang w:val="es-ES"/>
        </w:rPr>
        <w:t>MARX</w:t>
      </w:r>
    </w:p>
    <w:p w14:paraId="4AF23CD0" w14:textId="77777777" w:rsidR="00914A97" w:rsidRPr="00914A97" w:rsidRDefault="00914A97" w:rsidP="00914A97">
      <w:pPr>
        <w:rPr>
          <w:rFonts w:ascii="Arial Rounded MT Bold" w:hAnsi="Arial Rounded MT Bold"/>
          <w:sz w:val="28"/>
          <w:szCs w:val="28"/>
          <w:lang w:val="es-ES"/>
        </w:rPr>
      </w:pPr>
    </w:p>
    <w:p w14:paraId="58934EDA" w14:textId="2644DBC9" w:rsidR="009639EA" w:rsidRDefault="009639EA" w:rsidP="008B1099">
      <w:pPr>
        <w:pStyle w:val="Default"/>
        <w:rPr>
          <w:rFonts w:ascii="Arial" w:eastAsia="Batang" w:hAnsi="Arial" w:cs="Arial"/>
        </w:rPr>
      </w:pPr>
    </w:p>
    <w:p w14:paraId="5C1B9AD2" w14:textId="6FE0DF1E" w:rsidR="00E23FD6" w:rsidRDefault="006E11F6" w:rsidP="004A2706">
      <w:pPr>
        <w:pStyle w:val="NormalWeb"/>
        <w:jc w:val="both"/>
      </w:pPr>
      <w:r w:rsidRPr="006E11F6">
        <w:rPr>
          <w:rFonts w:asciiTheme="minorHAnsi" w:hAnsiTheme="minorHAnsi"/>
          <w:i/>
        </w:rPr>
        <w:t xml:space="preserve"> </w:t>
      </w:r>
      <w:r w:rsidR="00E23FD6">
        <w:rPr>
          <w:rFonts w:ascii="Calibri" w:hAnsi="Calibri" w:cs="Calibri"/>
        </w:rPr>
        <w:t xml:space="preserve">¿En qué consiste, entonces, la </w:t>
      </w:r>
      <w:proofErr w:type="spellStart"/>
      <w:r w:rsidR="00E23FD6">
        <w:rPr>
          <w:rFonts w:ascii="Calibri" w:hAnsi="Calibri" w:cs="Calibri"/>
        </w:rPr>
        <w:t>enajenación</w:t>
      </w:r>
      <w:proofErr w:type="spellEnd"/>
      <w:r w:rsidR="00E23FD6">
        <w:rPr>
          <w:rFonts w:ascii="Calibri" w:hAnsi="Calibri" w:cs="Calibri"/>
        </w:rPr>
        <w:t xml:space="preserve"> del trabajo? </w:t>
      </w:r>
      <w:proofErr w:type="gramStart"/>
      <w:r w:rsidR="00E23FD6">
        <w:rPr>
          <w:rFonts w:ascii="Calibri" w:hAnsi="Calibri" w:cs="Calibri"/>
        </w:rPr>
        <w:t>Primeramente</w:t>
      </w:r>
      <w:proofErr w:type="gramEnd"/>
      <w:r w:rsidR="00E23FD6">
        <w:rPr>
          <w:rFonts w:ascii="Calibri" w:hAnsi="Calibri" w:cs="Calibri"/>
        </w:rPr>
        <w:t xml:space="preserve"> en que el trabajo es </w:t>
      </w:r>
      <w:r w:rsidR="00E23FD6">
        <w:rPr>
          <w:rFonts w:ascii="Calibri" w:hAnsi="Calibri" w:cs="Calibri"/>
          <w:i/>
          <w:iCs/>
        </w:rPr>
        <w:t xml:space="preserve">externo </w:t>
      </w:r>
      <w:r w:rsidR="00E23FD6">
        <w:rPr>
          <w:rFonts w:ascii="Calibri" w:hAnsi="Calibri" w:cs="Calibri"/>
        </w:rPr>
        <w:t xml:space="preserve">al trabajador, es decir, no pertenece a su ser; en que en su trabajo, el trabajador no se afirma, sino que se niega; no se siente feliz, sino desgraciado; no desarrolla una libre </w:t>
      </w:r>
      <w:proofErr w:type="spellStart"/>
      <w:r w:rsidR="00E23FD6">
        <w:rPr>
          <w:rFonts w:ascii="Calibri" w:hAnsi="Calibri" w:cs="Calibri"/>
        </w:rPr>
        <w:t>energía</w:t>
      </w:r>
      <w:proofErr w:type="spellEnd"/>
      <w:r w:rsidR="00E23FD6">
        <w:rPr>
          <w:rFonts w:ascii="Calibri" w:hAnsi="Calibri" w:cs="Calibri"/>
        </w:rPr>
        <w:t xml:space="preserve"> </w:t>
      </w:r>
      <w:proofErr w:type="spellStart"/>
      <w:r w:rsidR="00E23FD6">
        <w:rPr>
          <w:rFonts w:ascii="Calibri" w:hAnsi="Calibri" w:cs="Calibri"/>
        </w:rPr>
        <w:t>física</w:t>
      </w:r>
      <w:proofErr w:type="spellEnd"/>
      <w:r w:rsidR="00E23FD6">
        <w:rPr>
          <w:rFonts w:ascii="Calibri" w:hAnsi="Calibri" w:cs="Calibri"/>
        </w:rPr>
        <w:t xml:space="preserve"> y espiritual, sino que mortifica su cuerpo y arruina su </w:t>
      </w:r>
      <w:proofErr w:type="spellStart"/>
      <w:r w:rsidR="00E23FD6">
        <w:rPr>
          <w:rFonts w:ascii="Calibri" w:hAnsi="Calibri" w:cs="Calibri"/>
        </w:rPr>
        <w:t>espíritu</w:t>
      </w:r>
      <w:proofErr w:type="spellEnd"/>
      <w:r w:rsidR="00E23FD6">
        <w:rPr>
          <w:rFonts w:ascii="Calibri" w:hAnsi="Calibri" w:cs="Calibri"/>
        </w:rPr>
        <w:t xml:space="preserve">. Por eso el trabajador </w:t>
      </w:r>
      <w:proofErr w:type="spellStart"/>
      <w:r w:rsidR="00E23FD6">
        <w:rPr>
          <w:rFonts w:ascii="Calibri" w:hAnsi="Calibri" w:cs="Calibri"/>
        </w:rPr>
        <w:t>sólo</w:t>
      </w:r>
      <w:proofErr w:type="spellEnd"/>
      <w:r w:rsidR="00E23FD6">
        <w:rPr>
          <w:rFonts w:ascii="Calibri" w:hAnsi="Calibri" w:cs="Calibri"/>
        </w:rPr>
        <w:t xml:space="preserve"> se siente en sí fuera del trabajo, y en el trabajo fuera de sí. Está en lo suyo cuando no trabaja y cuando trabaja no está en lo suyo. Su trabajo no es, </w:t>
      </w:r>
      <w:proofErr w:type="spellStart"/>
      <w:r w:rsidR="00E23FD6">
        <w:rPr>
          <w:rFonts w:ascii="Calibri" w:hAnsi="Calibri" w:cs="Calibri"/>
        </w:rPr>
        <w:t>asi</w:t>
      </w:r>
      <w:proofErr w:type="spellEnd"/>
      <w:r w:rsidR="00E23FD6">
        <w:rPr>
          <w:rFonts w:ascii="Calibri" w:hAnsi="Calibri" w:cs="Calibri"/>
        </w:rPr>
        <w:t xml:space="preserve">́, voluntario, sino forzado, </w:t>
      </w:r>
      <w:r w:rsidR="00E23FD6">
        <w:rPr>
          <w:rFonts w:ascii="Calibri" w:hAnsi="Calibri" w:cs="Calibri"/>
          <w:i/>
          <w:iCs/>
        </w:rPr>
        <w:t>trabajo forzado</w:t>
      </w:r>
      <w:r w:rsidR="00E23FD6">
        <w:rPr>
          <w:rFonts w:ascii="Calibri" w:hAnsi="Calibri" w:cs="Calibri"/>
        </w:rPr>
        <w:t xml:space="preserve">. Por eso no es la </w:t>
      </w:r>
      <w:proofErr w:type="spellStart"/>
      <w:r w:rsidR="00E23FD6">
        <w:rPr>
          <w:rFonts w:ascii="Calibri" w:hAnsi="Calibri" w:cs="Calibri"/>
        </w:rPr>
        <w:t>satisfacción</w:t>
      </w:r>
      <w:proofErr w:type="spellEnd"/>
      <w:r w:rsidR="00E23FD6">
        <w:rPr>
          <w:rFonts w:ascii="Calibri" w:hAnsi="Calibri" w:cs="Calibri"/>
        </w:rPr>
        <w:t xml:space="preserve"> de una necesidad, sino solamente un </w:t>
      </w:r>
      <w:r w:rsidR="00E23FD6">
        <w:rPr>
          <w:rFonts w:ascii="Calibri" w:hAnsi="Calibri" w:cs="Calibri"/>
          <w:i/>
          <w:iCs/>
        </w:rPr>
        <w:t xml:space="preserve">medio </w:t>
      </w:r>
      <w:r w:rsidR="00E23FD6">
        <w:rPr>
          <w:rFonts w:ascii="Calibri" w:hAnsi="Calibri" w:cs="Calibri"/>
        </w:rPr>
        <w:t xml:space="preserve">para satisfacer las necesidades fuera del trabajo. Su </w:t>
      </w:r>
      <w:proofErr w:type="spellStart"/>
      <w:r w:rsidR="00E23FD6">
        <w:rPr>
          <w:rFonts w:ascii="Calibri" w:hAnsi="Calibri" w:cs="Calibri"/>
        </w:rPr>
        <w:t>carácter</w:t>
      </w:r>
      <w:proofErr w:type="spellEnd"/>
      <w:r w:rsidR="00E23FD6">
        <w:rPr>
          <w:rFonts w:ascii="Calibri" w:hAnsi="Calibri" w:cs="Calibri"/>
        </w:rPr>
        <w:t xml:space="preserve"> </w:t>
      </w:r>
      <w:proofErr w:type="spellStart"/>
      <w:r w:rsidR="00E23FD6">
        <w:rPr>
          <w:rFonts w:ascii="Calibri" w:hAnsi="Calibri" w:cs="Calibri"/>
        </w:rPr>
        <w:t>extraño</w:t>
      </w:r>
      <w:proofErr w:type="spellEnd"/>
      <w:r w:rsidR="00E23FD6">
        <w:rPr>
          <w:rFonts w:ascii="Calibri" w:hAnsi="Calibri" w:cs="Calibri"/>
        </w:rPr>
        <w:t xml:space="preserve"> se evidencia claramente en el hecho de que tan pronto como no existe una </w:t>
      </w:r>
      <w:proofErr w:type="spellStart"/>
      <w:r w:rsidR="00E23FD6">
        <w:rPr>
          <w:rFonts w:ascii="Calibri" w:hAnsi="Calibri" w:cs="Calibri"/>
        </w:rPr>
        <w:t>coacción</w:t>
      </w:r>
      <w:proofErr w:type="spellEnd"/>
      <w:r w:rsidR="00E23FD6">
        <w:rPr>
          <w:rFonts w:ascii="Calibri" w:hAnsi="Calibri" w:cs="Calibri"/>
        </w:rPr>
        <w:t xml:space="preserve"> </w:t>
      </w:r>
      <w:proofErr w:type="spellStart"/>
      <w:r w:rsidR="00E23FD6">
        <w:rPr>
          <w:rFonts w:ascii="Calibri" w:hAnsi="Calibri" w:cs="Calibri"/>
        </w:rPr>
        <w:t>física</w:t>
      </w:r>
      <w:proofErr w:type="spellEnd"/>
      <w:r w:rsidR="00E23FD6">
        <w:rPr>
          <w:rFonts w:ascii="Calibri" w:hAnsi="Calibri" w:cs="Calibri"/>
        </w:rPr>
        <w:t xml:space="preserve"> o de cualquier otro tipo se huye del trabajo como de la peste. El trabajo externo, el trabajo en que el hombre se enajena, es un trabajo de </w:t>
      </w:r>
      <w:proofErr w:type="spellStart"/>
      <w:r w:rsidR="00E23FD6">
        <w:rPr>
          <w:rFonts w:ascii="Calibri" w:hAnsi="Calibri" w:cs="Calibri"/>
        </w:rPr>
        <w:t>autosacrificio</w:t>
      </w:r>
      <w:proofErr w:type="spellEnd"/>
      <w:r w:rsidR="00E23FD6">
        <w:rPr>
          <w:rFonts w:ascii="Calibri" w:hAnsi="Calibri" w:cs="Calibri"/>
        </w:rPr>
        <w:t xml:space="preserve">, de ascetismo. En </w:t>
      </w:r>
      <w:proofErr w:type="spellStart"/>
      <w:r w:rsidR="00E23FD6">
        <w:rPr>
          <w:rFonts w:ascii="Calibri" w:hAnsi="Calibri" w:cs="Calibri"/>
        </w:rPr>
        <w:t>último</w:t>
      </w:r>
      <w:proofErr w:type="spellEnd"/>
      <w:r w:rsidR="00E23FD6">
        <w:rPr>
          <w:rFonts w:ascii="Calibri" w:hAnsi="Calibri" w:cs="Calibri"/>
        </w:rPr>
        <w:t xml:space="preserve"> </w:t>
      </w:r>
      <w:proofErr w:type="spellStart"/>
      <w:r w:rsidR="00E23FD6">
        <w:rPr>
          <w:rFonts w:ascii="Calibri" w:hAnsi="Calibri" w:cs="Calibri"/>
        </w:rPr>
        <w:t>término</w:t>
      </w:r>
      <w:proofErr w:type="spellEnd"/>
      <w:r w:rsidR="00E23FD6">
        <w:rPr>
          <w:rFonts w:ascii="Calibri" w:hAnsi="Calibri" w:cs="Calibri"/>
        </w:rPr>
        <w:t xml:space="preserve">, para el trabajador se muestra la exterioridad del trabajo en que </w:t>
      </w:r>
      <w:proofErr w:type="spellStart"/>
      <w:r w:rsidR="00E23FD6">
        <w:rPr>
          <w:rFonts w:ascii="Calibri" w:hAnsi="Calibri" w:cs="Calibri"/>
        </w:rPr>
        <w:t>éste</w:t>
      </w:r>
      <w:proofErr w:type="spellEnd"/>
      <w:r w:rsidR="00E23FD6">
        <w:rPr>
          <w:rFonts w:ascii="Calibri" w:hAnsi="Calibri" w:cs="Calibri"/>
        </w:rPr>
        <w:t xml:space="preserve"> no es suyo, sino de otro, en que no le pertenece; en que cuando está en </w:t>
      </w:r>
      <w:proofErr w:type="spellStart"/>
      <w:r w:rsidR="00E23FD6">
        <w:rPr>
          <w:rFonts w:ascii="Calibri" w:hAnsi="Calibri" w:cs="Calibri"/>
        </w:rPr>
        <w:t>él</w:t>
      </w:r>
      <w:proofErr w:type="spellEnd"/>
      <w:r w:rsidR="00E23FD6">
        <w:rPr>
          <w:rFonts w:ascii="Calibri" w:hAnsi="Calibri" w:cs="Calibri"/>
        </w:rPr>
        <w:t xml:space="preserve"> no se pertenece a sí mismo, sino a otro. </w:t>
      </w:r>
      <w:proofErr w:type="spellStart"/>
      <w:r w:rsidR="00E23FD6">
        <w:rPr>
          <w:rFonts w:ascii="Calibri" w:hAnsi="Calibri" w:cs="Calibri"/>
        </w:rPr>
        <w:t>Asi</w:t>
      </w:r>
      <w:proofErr w:type="spellEnd"/>
      <w:r w:rsidR="00E23FD6">
        <w:rPr>
          <w:rFonts w:ascii="Calibri" w:hAnsi="Calibri" w:cs="Calibri"/>
        </w:rPr>
        <w:t xml:space="preserve">́ como en la </w:t>
      </w:r>
      <w:proofErr w:type="spellStart"/>
      <w:r w:rsidR="00E23FD6">
        <w:rPr>
          <w:rFonts w:ascii="Calibri" w:hAnsi="Calibri" w:cs="Calibri"/>
        </w:rPr>
        <w:t>religión</w:t>
      </w:r>
      <w:proofErr w:type="spellEnd"/>
      <w:r w:rsidR="00E23FD6">
        <w:rPr>
          <w:rFonts w:ascii="Calibri" w:hAnsi="Calibri" w:cs="Calibri"/>
        </w:rPr>
        <w:t xml:space="preserve"> la actividad propia de la </w:t>
      </w:r>
      <w:proofErr w:type="spellStart"/>
      <w:r w:rsidR="00E23FD6">
        <w:rPr>
          <w:rFonts w:ascii="Calibri" w:hAnsi="Calibri" w:cs="Calibri"/>
        </w:rPr>
        <w:t>fantasía</w:t>
      </w:r>
      <w:proofErr w:type="spellEnd"/>
      <w:r w:rsidR="00E23FD6">
        <w:rPr>
          <w:rFonts w:ascii="Calibri" w:hAnsi="Calibri" w:cs="Calibri"/>
        </w:rPr>
        <w:t xml:space="preserve"> humana, de la mente y del </w:t>
      </w:r>
      <w:proofErr w:type="spellStart"/>
      <w:r w:rsidR="00E23FD6">
        <w:rPr>
          <w:rFonts w:ascii="Calibri" w:hAnsi="Calibri" w:cs="Calibri"/>
        </w:rPr>
        <w:t>corazón</w:t>
      </w:r>
      <w:proofErr w:type="spellEnd"/>
      <w:r w:rsidR="00E23FD6">
        <w:rPr>
          <w:rFonts w:ascii="Calibri" w:hAnsi="Calibri" w:cs="Calibri"/>
        </w:rPr>
        <w:t xml:space="preserve"> humanos, </w:t>
      </w:r>
      <w:proofErr w:type="spellStart"/>
      <w:r w:rsidR="00E23FD6">
        <w:rPr>
          <w:rFonts w:ascii="Calibri" w:hAnsi="Calibri" w:cs="Calibri"/>
        </w:rPr>
        <w:t>actúa</w:t>
      </w:r>
      <w:proofErr w:type="spellEnd"/>
      <w:r w:rsidR="00E23FD6">
        <w:rPr>
          <w:rFonts w:ascii="Calibri" w:hAnsi="Calibri" w:cs="Calibri"/>
        </w:rPr>
        <w:t xml:space="preserve"> sobre el individuo independientemente de </w:t>
      </w:r>
      <w:proofErr w:type="spellStart"/>
      <w:r w:rsidR="00E23FD6">
        <w:rPr>
          <w:rFonts w:ascii="Calibri" w:hAnsi="Calibri" w:cs="Calibri"/>
        </w:rPr>
        <w:t>él</w:t>
      </w:r>
      <w:proofErr w:type="spellEnd"/>
      <w:r w:rsidR="00E23FD6">
        <w:rPr>
          <w:rFonts w:ascii="Calibri" w:hAnsi="Calibri" w:cs="Calibri"/>
        </w:rPr>
        <w:t xml:space="preserve">, es decir, como una actividad </w:t>
      </w:r>
      <w:proofErr w:type="spellStart"/>
      <w:r w:rsidR="00E23FD6">
        <w:rPr>
          <w:rFonts w:ascii="Calibri" w:hAnsi="Calibri" w:cs="Calibri"/>
        </w:rPr>
        <w:t>extraña</w:t>
      </w:r>
      <w:proofErr w:type="spellEnd"/>
      <w:r w:rsidR="00E23FD6">
        <w:rPr>
          <w:rFonts w:ascii="Calibri" w:hAnsi="Calibri" w:cs="Calibri"/>
        </w:rPr>
        <w:t xml:space="preserve">, divina o </w:t>
      </w:r>
      <w:proofErr w:type="spellStart"/>
      <w:r w:rsidR="00E23FD6">
        <w:rPr>
          <w:rFonts w:ascii="Calibri" w:hAnsi="Calibri" w:cs="Calibri"/>
        </w:rPr>
        <w:t>diabólica</w:t>
      </w:r>
      <w:proofErr w:type="spellEnd"/>
      <w:r w:rsidR="00E23FD6">
        <w:rPr>
          <w:rFonts w:ascii="Calibri" w:hAnsi="Calibri" w:cs="Calibri"/>
        </w:rPr>
        <w:t xml:space="preserve">, </w:t>
      </w:r>
      <w:proofErr w:type="spellStart"/>
      <w:r w:rsidR="00E23FD6">
        <w:rPr>
          <w:rFonts w:ascii="Calibri" w:hAnsi="Calibri" w:cs="Calibri"/>
        </w:rPr>
        <w:t>asi</w:t>
      </w:r>
      <w:proofErr w:type="spellEnd"/>
      <w:r w:rsidR="00E23FD6">
        <w:rPr>
          <w:rFonts w:ascii="Calibri" w:hAnsi="Calibri" w:cs="Calibri"/>
        </w:rPr>
        <w:t xml:space="preserve">́ </w:t>
      </w:r>
      <w:proofErr w:type="spellStart"/>
      <w:r w:rsidR="00E23FD6">
        <w:rPr>
          <w:rFonts w:ascii="Calibri" w:hAnsi="Calibri" w:cs="Calibri"/>
        </w:rPr>
        <w:t>también</w:t>
      </w:r>
      <w:proofErr w:type="spellEnd"/>
      <w:r w:rsidR="00E23FD6">
        <w:rPr>
          <w:rFonts w:ascii="Calibri" w:hAnsi="Calibri" w:cs="Calibri"/>
        </w:rPr>
        <w:t xml:space="preserve"> la actividad del trabajador no es su propia actividad Pertenece a otro, es la </w:t>
      </w:r>
      <w:proofErr w:type="spellStart"/>
      <w:r w:rsidR="00E23FD6">
        <w:rPr>
          <w:rFonts w:ascii="Calibri" w:hAnsi="Calibri" w:cs="Calibri"/>
        </w:rPr>
        <w:t>pérdida</w:t>
      </w:r>
      <w:proofErr w:type="spellEnd"/>
      <w:r w:rsidR="00E23FD6">
        <w:rPr>
          <w:rFonts w:ascii="Calibri" w:hAnsi="Calibri" w:cs="Calibri"/>
        </w:rPr>
        <w:t xml:space="preserve"> de sí </w:t>
      </w:r>
      <w:proofErr w:type="gramStart"/>
      <w:r w:rsidR="00E23FD6">
        <w:rPr>
          <w:rFonts w:ascii="Calibri" w:hAnsi="Calibri" w:cs="Calibri"/>
        </w:rPr>
        <w:t xml:space="preserve">mismo </w:t>
      </w:r>
      <w:r w:rsidR="00E23FD6">
        <w:rPr>
          <w:rFonts w:ascii="Calibri" w:hAnsi="Calibri" w:cs="Calibri"/>
          <w:i/>
          <w:iCs/>
        </w:rPr>
        <w:t>.</w:t>
      </w:r>
      <w:proofErr w:type="gramEnd"/>
      <w:r w:rsidR="00E23FD6">
        <w:rPr>
          <w:rFonts w:ascii="Calibri" w:hAnsi="Calibri" w:cs="Calibri"/>
          <w:i/>
          <w:iCs/>
        </w:rPr>
        <w:t xml:space="preserve"> </w:t>
      </w:r>
    </w:p>
    <w:p w14:paraId="520A1897" w14:textId="6A2913D4" w:rsidR="00CD4215" w:rsidRPr="00CD4215" w:rsidRDefault="00CD4215" w:rsidP="00BE2433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rPr>
          <w:lang w:val="es-ES"/>
        </w:rPr>
      </w:pPr>
    </w:p>
    <w:p w14:paraId="00DA07B2" w14:textId="77777777" w:rsidR="00CD4215" w:rsidRPr="00CD4215" w:rsidRDefault="00CD4215" w:rsidP="00BE2433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rPr>
          <w:lang w:val="es-ES"/>
        </w:rPr>
      </w:pPr>
    </w:p>
    <w:p w14:paraId="28D2DA18" w14:textId="3BD83CB7" w:rsidR="00CD4215" w:rsidRDefault="00CD4215" w:rsidP="00BE2433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rPr>
          <w:lang w:val="es-ES"/>
        </w:rPr>
      </w:pPr>
      <w:r w:rsidRPr="00CD4215">
        <w:rPr>
          <w:lang w:val="es-ES"/>
        </w:rPr>
        <w:t>Con respecto al texto:</w:t>
      </w:r>
    </w:p>
    <w:p w14:paraId="719DFDA3" w14:textId="77777777" w:rsidR="004A2706" w:rsidRDefault="004A2706" w:rsidP="00BE2433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rPr>
          <w:lang w:val="es-ES"/>
        </w:rPr>
      </w:pPr>
    </w:p>
    <w:p w14:paraId="3C7EB68A" w14:textId="4310F84E" w:rsidR="00CD4215" w:rsidRDefault="00CD4215" w:rsidP="00BE2433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rPr>
          <w:lang w:val="es-ES"/>
        </w:rPr>
      </w:pPr>
      <w:r w:rsidRPr="00CD4215">
        <w:rPr>
          <w:lang w:val="es-ES"/>
        </w:rPr>
        <w:t>(1) </w:t>
      </w:r>
      <w:r w:rsidR="004A2706">
        <w:rPr>
          <w:lang w:val="es-ES"/>
        </w:rPr>
        <w:t>S</w:t>
      </w:r>
      <w:r w:rsidRPr="00CD4215">
        <w:rPr>
          <w:lang w:val="es-ES"/>
        </w:rPr>
        <w:t>itúa al autor en su momento histórico, </w:t>
      </w:r>
    </w:p>
    <w:p w14:paraId="463993A5" w14:textId="4C3B28AB" w:rsidR="00CD4215" w:rsidRDefault="00CD4215" w:rsidP="00BE2433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rPr>
          <w:lang w:val="es-ES"/>
        </w:rPr>
      </w:pPr>
      <w:r w:rsidRPr="00CD4215">
        <w:rPr>
          <w:lang w:val="es-ES"/>
        </w:rPr>
        <w:t>(2) </w:t>
      </w:r>
      <w:r w:rsidR="004A2706">
        <w:rPr>
          <w:lang w:val="es-ES"/>
        </w:rPr>
        <w:t>I</w:t>
      </w:r>
      <w:r w:rsidRPr="00CD4215">
        <w:rPr>
          <w:lang w:val="es-ES"/>
        </w:rPr>
        <w:t>ndica las ideas principales, </w:t>
      </w:r>
    </w:p>
    <w:p w14:paraId="5927EE23" w14:textId="7E9C1CB4" w:rsidR="00CD4215" w:rsidRDefault="00CD4215" w:rsidP="00BE2433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rPr>
          <w:lang w:val="es-ES"/>
        </w:rPr>
      </w:pPr>
      <w:r w:rsidRPr="00CD4215">
        <w:rPr>
          <w:lang w:val="es-ES"/>
        </w:rPr>
        <w:t>(3) </w:t>
      </w:r>
      <w:r w:rsidR="004A2706">
        <w:rPr>
          <w:lang w:val="es-ES"/>
        </w:rPr>
        <w:t>Explica las ideas que aparecen en el texto</w:t>
      </w:r>
    </w:p>
    <w:p w14:paraId="4606200D" w14:textId="34AC8613" w:rsidR="004A2706" w:rsidRDefault="004A2706" w:rsidP="00BE2433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rPr>
          <w:lang w:val="es-ES"/>
        </w:rPr>
      </w:pPr>
      <w:r>
        <w:rPr>
          <w:lang w:val="es-ES"/>
        </w:rPr>
        <w:t>(4) ¿Consideras que la crítica de Marx es trasladable al mundo laboral del hoy?</w:t>
      </w:r>
      <w:bookmarkStart w:id="0" w:name="_GoBack"/>
      <w:bookmarkEnd w:id="0"/>
    </w:p>
    <w:p w14:paraId="7FB69138" w14:textId="72DD1C4A" w:rsidR="006E11F6" w:rsidRPr="00CD4215" w:rsidRDefault="006E11F6" w:rsidP="00BE2433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E w:val="0"/>
        <w:autoSpaceDN w:val="0"/>
        <w:adjustRightInd w:val="0"/>
        <w:rPr>
          <w:lang w:val="es-ES"/>
        </w:rPr>
      </w:pPr>
    </w:p>
    <w:sectPr w:rsidR="006E11F6" w:rsidRPr="00CD4215">
      <w:headerReference w:type="even" r:id="rId7"/>
      <w:headerReference w:type="default" r:id="rId8"/>
      <w:footerReference w:type="even" r:id="rId9"/>
      <w:footerReference w:type="default" r:id="rId10"/>
      <w:headerReference w:type="first" r:id="rId11"/>
      <w:footerReference w:type="first" r:id="rId12"/>
      <w:pgSz w:w="11906" w:h="16838"/>
      <w:pgMar w:top="1134" w:right="1134" w:bottom="1134" w:left="1134" w:header="709" w:footer="85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10619E0" w14:textId="77777777" w:rsidR="001A1E77" w:rsidRDefault="001A1E77">
      <w:r>
        <w:separator/>
      </w:r>
    </w:p>
  </w:endnote>
  <w:endnote w:type="continuationSeparator" w:id="0">
    <w:p w14:paraId="03BF3368" w14:textId="77777777" w:rsidR="001A1E77" w:rsidRDefault="001A1E7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Helvetica Neue">
    <w:altName w:val="Sylfaen"/>
    <w:panose1 w:val="02000503000000020004"/>
    <w:charset w:val="00"/>
    <w:family w:val="auto"/>
    <w:pitch w:val="variable"/>
    <w:sig w:usb0="E50002FF" w:usb1="500079DB" w:usb2="00000010" w:usb3="00000000" w:csb0="00000001" w:csb1="00000000"/>
  </w:font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 Rounded MT Bold">
    <w:panose1 w:val="020F0704030504030204"/>
    <w:charset w:val="00"/>
    <w:family w:val="swiss"/>
    <w:pitch w:val="variable"/>
    <w:sig w:usb0="00000003" w:usb1="00000000" w:usb2="00000000" w:usb3="00000000" w:csb0="00000001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Avenir Next Condensed">
    <w:altName w:val="Calibri"/>
    <w:panose1 w:val="020B0506020202020204"/>
    <w:charset w:val="00"/>
    <w:family w:val="swiss"/>
    <w:pitch w:val="variable"/>
    <w:sig w:usb0="8000002F" w:usb1="5000204A" w:usb2="00000000" w:usb3="00000000" w:csb0="0000009B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venir Heavy">
    <w:altName w:val="Calibri"/>
    <w:panose1 w:val="020B0703020203020204"/>
    <w:charset w:val="4D"/>
    <w:family w:val="swiss"/>
    <w:pitch w:val="variable"/>
    <w:sig w:usb0="800000AF" w:usb1="5000204A" w:usb2="00000000" w:usb3="00000000" w:csb0="0000009B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D54F316" w14:textId="77777777" w:rsidR="008B1099" w:rsidRDefault="008B1099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E1E4187" w14:textId="77777777" w:rsidR="008B1099" w:rsidRDefault="008B1099">
    <w:pPr>
      <w:pStyle w:val="Piedepgina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D6F943E" w14:textId="77777777" w:rsidR="008B1099" w:rsidRDefault="008B1099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CFD326A" w14:textId="77777777" w:rsidR="001A1E77" w:rsidRDefault="001A1E77">
      <w:r>
        <w:separator/>
      </w:r>
    </w:p>
  </w:footnote>
  <w:footnote w:type="continuationSeparator" w:id="0">
    <w:p w14:paraId="1B674532" w14:textId="77777777" w:rsidR="001A1E77" w:rsidRDefault="001A1E7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FCA67E9" w14:textId="77777777" w:rsidR="008B1099" w:rsidRDefault="008B1099">
    <w:pPr>
      <w:pStyle w:val="Encabezad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4BA5DD8" w14:textId="77777777" w:rsidR="008B1099" w:rsidRDefault="008B1099">
    <w:pPr>
      <w:pStyle w:val="Cabeceraypie"/>
      <w:tabs>
        <w:tab w:val="clear" w:pos="9020"/>
        <w:tab w:val="center" w:pos="4819"/>
        <w:tab w:val="right" w:pos="9638"/>
      </w:tabs>
    </w:pPr>
  </w:p>
  <w:p w14:paraId="4CAEE4AF" w14:textId="77777777" w:rsidR="008B1099" w:rsidRDefault="008B1099">
    <w:pPr>
      <w:pStyle w:val="Cabeceraypie"/>
      <w:tabs>
        <w:tab w:val="clear" w:pos="9020"/>
        <w:tab w:val="center" w:pos="4819"/>
        <w:tab w:val="right" w:pos="9638"/>
      </w:tabs>
    </w:pPr>
    <w:r>
      <w:rPr>
        <w:rFonts w:ascii="Avenir Next Condensed" w:hAnsi="Avenir Next Condensed"/>
        <w:color w:val="929292"/>
        <w:sz w:val="34"/>
        <w:szCs w:val="34"/>
        <w:lang w:val="es-ES_tradnl"/>
      </w:rPr>
      <w:t>DEPARTAMENTO</w:t>
    </w:r>
    <w:r>
      <w:rPr>
        <w:rFonts w:ascii="Tahoma" w:hAnsi="Tahoma"/>
        <w:sz w:val="34"/>
        <w:szCs w:val="34"/>
        <w:lang w:val="es-ES_tradnl"/>
      </w:rPr>
      <w:t xml:space="preserve"> </w:t>
    </w:r>
    <w:r>
      <w:rPr>
        <w:color w:val="929292"/>
        <w:sz w:val="34"/>
        <w:szCs w:val="34"/>
        <w:lang w:val="es-ES_tradnl"/>
      </w:rPr>
      <w:t>de</w:t>
    </w:r>
    <w:r>
      <w:rPr>
        <w:rFonts w:ascii="Tahoma" w:hAnsi="Tahoma"/>
        <w:sz w:val="34"/>
        <w:szCs w:val="34"/>
        <w:lang w:val="es-ES_tradnl"/>
      </w:rPr>
      <w:t xml:space="preserve"> </w:t>
    </w:r>
    <w:r>
      <w:rPr>
        <w:rFonts w:ascii="Tahoma" w:hAnsi="Tahoma"/>
        <w:color w:val="0096FF"/>
        <w:sz w:val="66"/>
        <w:szCs w:val="66"/>
      </w:rPr>
      <w:t>φ</w:t>
    </w:r>
    <w:r>
      <w:rPr>
        <w:rFonts w:ascii="Avenir Heavy" w:hAnsi="Avenir Heavy"/>
        <w:i/>
        <w:iCs/>
        <w:sz w:val="34"/>
        <w:szCs w:val="34"/>
        <w:lang w:val="es-ES_tradnl"/>
      </w:rPr>
      <w:t>ilosofía</w:t>
    </w:r>
    <w:r>
      <w:tab/>
      <w:t xml:space="preserve">                                                    </w:t>
    </w:r>
    <w:r>
      <w:rPr>
        <w:rFonts w:ascii="Helvetica" w:eastAsia="Helvetica" w:hAnsi="Helvetica" w:cs="Helvetica"/>
        <w:b/>
        <w:bCs/>
        <w:noProof/>
        <w:color w:val="444444"/>
        <w:sz w:val="16"/>
        <w:szCs w:val="16"/>
        <w:shd w:val="clear" w:color="auto" w:fill="FFFFFF"/>
      </w:rPr>
      <w:drawing>
        <wp:inline distT="0" distB="0" distL="0" distR="0" wp14:anchorId="18DC47AC" wp14:editId="55B64243">
          <wp:extent cx="862318" cy="595322"/>
          <wp:effectExtent l="0" t="0" r="0" b="0"/>
          <wp:docPr id="1073741825" name="officeArt object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5" name="pasted-image.tiff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862318" cy="595322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inline>
      </w:drawing>
    </w:r>
    <w:r>
      <w:rPr>
        <w:rFonts w:ascii="Helvetica" w:hAnsi="Helvetica"/>
        <w:b/>
        <w:bCs/>
        <w:color w:val="444444"/>
        <w:sz w:val="16"/>
        <w:szCs w:val="16"/>
        <w:shd w:val="clear" w:color="auto" w:fill="FFFFFF"/>
        <w:lang w:val="es-ES_tradnl"/>
      </w:rPr>
      <w:t xml:space="preserve">         </w:t>
    </w:r>
  </w:p>
  <w:p w14:paraId="6C87F6C5" w14:textId="77777777" w:rsidR="008B1099" w:rsidRDefault="008B1099">
    <w:pPr>
      <w:pStyle w:val="Cabeceraypie"/>
      <w:tabs>
        <w:tab w:val="clear" w:pos="9020"/>
        <w:tab w:val="center" w:pos="4819"/>
        <w:tab w:val="right" w:pos="9638"/>
      </w:tabs>
      <w:rPr>
        <w:rFonts w:ascii="Helvetica" w:eastAsia="Helvetica" w:hAnsi="Helvetica" w:cs="Helvetica"/>
        <w:b/>
        <w:bCs/>
        <w:color w:val="444444"/>
        <w:sz w:val="16"/>
        <w:szCs w:val="16"/>
        <w:shd w:val="clear" w:color="auto" w:fill="FFFFFF"/>
      </w:rPr>
    </w:pPr>
    <w:r>
      <w:rPr>
        <w:rFonts w:ascii="Helvetica" w:eastAsia="Helvetica" w:hAnsi="Helvetica" w:cs="Helvetica"/>
        <w:b/>
        <w:bCs/>
        <w:color w:val="444444"/>
        <w:sz w:val="16"/>
        <w:szCs w:val="16"/>
        <w:shd w:val="clear" w:color="auto" w:fill="FFFFFF"/>
      </w:rPr>
      <w:tab/>
      <w:t xml:space="preserve">                                                                                                                                                         </w:t>
    </w:r>
    <w:r>
      <w:rPr>
        <w:rFonts w:ascii="Helvetica" w:hAnsi="Helvetica"/>
        <w:b/>
        <w:bCs/>
        <w:color w:val="444444"/>
        <w:sz w:val="16"/>
        <w:szCs w:val="16"/>
        <w:shd w:val="clear" w:color="auto" w:fill="FFFFFF"/>
        <w:lang w:val="es-ES_tradnl"/>
      </w:rPr>
      <w:t>IES MAESTRO JUAN DE ÁVILA</w:t>
    </w:r>
  </w:p>
  <w:p w14:paraId="3D0E4374" w14:textId="09C32B6D" w:rsidR="008B1099" w:rsidRPr="00057D05" w:rsidRDefault="008B1099">
    <w:pPr>
      <w:pStyle w:val="Cabeceraypie"/>
      <w:tabs>
        <w:tab w:val="clear" w:pos="9020"/>
        <w:tab w:val="center" w:pos="4819"/>
        <w:tab w:val="right" w:pos="9638"/>
      </w:tabs>
      <w:rPr>
        <w:rFonts w:ascii="Helvetica" w:hAnsi="Helvetica"/>
        <w:color w:val="666666"/>
        <w:sz w:val="16"/>
        <w:szCs w:val="16"/>
        <w:shd w:val="clear" w:color="auto" w:fill="FFFFFF"/>
        <w:lang w:val="es-ES_tradnl"/>
      </w:rPr>
    </w:pPr>
    <w:r>
      <w:rPr>
        <w:rFonts w:ascii="Helvetica" w:eastAsia="Helvetica" w:hAnsi="Helvetica" w:cs="Helvetica"/>
        <w:color w:val="666666"/>
        <w:sz w:val="16"/>
        <w:szCs w:val="16"/>
        <w:shd w:val="clear" w:color="auto" w:fill="FFFFFF"/>
      </w:rPr>
      <w:t xml:space="preserve">                   </w:t>
    </w:r>
    <w:r w:rsidRPr="00057D05">
      <w:rPr>
        <w:rFonts w:ascii="Helvetica" w:eastAsia="Helvetica" w:hAnsi="Helvetica" w:cs="Helvetica"/>
        <w:b/>
        <w:color w:val="666666"/>
        <w:sz w:val="16"/>
        <w:szCs w:val="16"/>
        <w:shd w:val="clear" w:color="auto" w:fill="FFFFFF"/>
      </w:rPr>
      <w:t>filosofía. juandeavila@gmail.com</w:t>
    </w:r>
    <w:r>
      <w:rPr>
        <w:rFonts w:ascii="Helvetica" w:eastAsia="Helvetica" w:hAnsi="Helvetica" w:cs="Helvetica"/>
        <w:color w:val="666666"/>
        <w:sz w:val="16"/>
        <w:szCs w:val="16"/>
        <w:shd w:val="clear" w:color="auto" w:fill="FFFFFF"/>
      </w:rPr>
      <w:tab/>
    </w:r>
    <w:r>
      <w:rPr>
        <w:rFonts w:ascii="Helvetica" w:eastAsia="Helvetica" w:hAnsi="Helvetica" w:cs="Helvetica"/>
        <w:color w:val="666666"/>
        <w:sz w:val="16"/>
        <w:szCs w:val="16"/>
        <w:shd w:val="clear" w:color="auto" w:fill="FFFFFF"/>
      </w:rPr>
      <w:tab/>
      <w:t xml:space="preserve">     </w:t>
    </w:r>
    <w:r>
      <w:rPr>
        <w:rFonts w:ascii="Helvetica" w:hAnsi="Helvetica"/>
        <w:color w:val="666666"/>
        <w:sz w:val="16"/>
        <w:szCs w:val="16"/>
        <w:shd w:val="clear" w:color="auto" w:fill="FFFFFF"/>
        <w:lang w:val="pt-PT"/>
      </w:rPr>
      <w:t xml:space="preserve">Instituto Histórico </w:t>
    </w:r>
    <w:r>
      <w:rPr>
        <w:rFonts w:ascii="Helvetica" w:hAnsi="Helvetica"/>
        <w:color w:val="666666"/>
        <w:sz w:val="16"/>
        <w:szCs w:val="16"/>
        <w:shd w:val="clear" w:color="auto" w:fill="FFFFFF"/>
        <w:lang w:val="es-ES_tradnl"/>
      </w:rPr>
      <w:t>de Castilla-La Mancha</w:t>
    </w:r>
  </w:p>
  <w:p w14:paraId="6ADB4CC2" w14:textId="77777777" w:rsidR="008B1099" w:rsidRPr="00DD6E17" w:rsidRDefault="008B1099">
    <w:pPr>
      <w:pStyle w:val="Cabeceraypie"/>
      <w:tabs>
        <w:tab w:val="clear" w:pos="9020"/>
        <w:tab w:val="center" w:pos="4819"/>
        <w:tab w:val="right" w:pos="9638"/>
      </w:tabs>
      <w:rPr>
        <w:b/>
        <w:sz w:val="15"/>
        <w:szCs w:val="15"/>
      </w:rPr>
    </w:pPr>
    <w:r>
      <w:rPr>
        <w:rFonts w:ascii="Helvetica" w:eastAsia="Helvetica" w:hAnsi="Helvetica" w:cs="Helvetica"/>
        <w:color w:val="666666"/>
        <w:sz w:val="16"/>
        <w:szCs w:val="16"/>
        <w:shd w:val="clear" w:color="auto" w:fill="FFFFFF"/>
      </w:rPr>
      <w:tab/>
      <w:t xml:space="preserve">                                                                                                                                                       </w:t>
    </w:r>
    <w:r w:rsidRPr="00DD6E17">
      <w:rPr>
        <w:rFonts w:ascii="Helvetica" w:hAnsi="Helvetica"/>
        <w:b/>
        <w:color w:val="666666"/>
        <w:sz w:val="15"/>
        <w:szCs w:val="15"/>
        <w:shd w:val="clear" w:color="auto" w:fill="FFFFFF"/>
        <w:lang w:val="es-ES_tradnl"/>
      </w:rPr>
      <w:t>Ciudad Real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8B6C2EC" w14:textId="77777777" w:rsidR="008B1099" w:rsidRDefault="008B1099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00"/>
  <w:displayBackgroundShape/>
  <w:proofState w:spelling="clean" w:grammar="clean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10A8C"/>
    <w:rsid w:val="00033C97"/>
    <w:rsid w:val="00057D05"/>
    <w:rsid w:val="000D3B6D"/>
    <w:rsid w:val="001A1E77"/>
    <w:rsid w:val="001A68D8"/>
    <w:rsid w:val="00300BD4"/>
    <w:rsid w:val="003960F0"/>
    <w:rsid w:val="003D2401"/>
    <w:rsid w:val="004A2706"/>
    <w:rsid w:val="0060289C"/>
    <w:rsid w:val="00683DC0"/>
    <w:rsid w:val="006E11F6"/>
    <w:rsid w:val="006E46DD"/>
    <w:rsid w:val="008A73F6"/>
    <w:rsid w:val="008B1099"/>
    <w:rsid w:val="00914A97"/>
    <w:rsid w:val="009639EA"/>
    <w:rsid w:val="00A4147C"/>
    <w:rsid w:val="00AF572F"/>
    <w:rsid w:val="00BE2433"/>
    <w:rsid w:val="00C0080D"/>
    <w:rsid w:val="00C9084B"/>
    <w:rsid w:val="00C924BE"/>
    <w:rsid w:val="00C94861"/>
    <w:rsid w:val="00CD4215"/>
    <w:rsid w:val="00D10A8C"/>
    <w:rsid w:val="00D12852"/>
    <w:rsid w:val="00D66CDF"/>
    <w:rsid w:val="00DD6E17"/>
    <w:rsid w:val="00E200A9"/>
    <w:rsid w:val="00E23FD6"/>
    <w:rsid w:val="00E6577A"/>
    <w:rsid w:val="00E66CED"/>
    <w:rsid w:val="00F3648D"/>
    <w:rsid w:val="00F37999"/>
    <w:rsid w:val="00F444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C18E7B2"/>
  <w15:docId w15:val="{193FD146-723C-6E42-A16F-58070627E5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Arial Unicode MS" w:hAnsi="Times New Roman" w:cs="Times New Roman"/>
        <w:bdr w:val="nil"/>
        <w:lang w:val="es-ES" w:eastAsia="es-ES_tradnl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  <w:szCs w:val="24"/>
      <w:lang w:val="en-US" w:eastAsia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Cabeceraypie">
    <w:name w:val="Cabecera y pie"/>
    <w:pPr>
      <w:tabs>
        <w:tab w:val="right" w:pos="9020"/>
      </w:tabs>
    </w:pPr>
    <w:rPr>
      <w:rFonts w:ascii="Helvetica Neue" w:hAnsi="Helvetica Neue" w:cs="Arial Unicode MS"/>
      <w:color w:val="000000"/>
      <w:sz w:val="24"/>
      <w:szCs w:val="24"/>
    </w:rPr>
  </w:style>
  <w:style w:type="paragraph" w:customStyle="1" w:styleId="Cuerpo">
    <w:name w:val="Cuerpo"/>
    <w:rPr>
      <w:rFonts w:ascii="Helvetica Neue" w:eastAsia="Helvetica Neue" w:hAnsi="Helvetica Neue" w:cs="Helvetica Neue"/>
      <w:color w:val="000000"/>
      <w:sz w:val="22"/>
      <w:szCs w:val="22"/>
    </w:rPr>
  </w:style>
  <w:style w:type="paragraph" w:styleId="Encabezado">
    <w:name w:val="header"/>
    <w:basedOn w:val="Normal"/>
    <w:link w:val="EncabezadoCar"/>
    <w:uiPriority w:val="99"/>
    <w:unhideWhenUsed/>
    <w:rsid w:val="00DD6E17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DD6E17"/>
    <w:rPr>
      <w:sz w:val="24"/>
      <w:szCs w:val="24"/>
      <w:lang w:val="en-US" w:eastAsia="en-US"/>
    </w:rPr>
  </w:style>
  <w:style w:type="paragraph" w:styleId="Piedepgina">
    <w:name w:val="footer"/>
    <w:basedOn w:val="Normal"/>
    <w:link w:val="PiedepginaCar"/>
    <w:uiPriority w:val="99"/>
    <w:unhideWhenUsed/>
    <w:rsid w:val="00DD6E17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DD6E17"/>
    <w:rPr>
      <w:sz w:val="24"/>
      <w:szCs w:val="24"/>
      <w:lang w:val="en-US" w:eastAsia="en-US"/>
    </w:rPr>
  </w:style>
  <w:style w:type="table" w:styleId="Tablaconcuadrcula">
    <w:name w:val="Table Grid"/>
    <w:basedOn w:val="Tablanormal"/>
    <w:uiPriority w:val="39"/>
    <w:rsid w:val="00914A9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8B1099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autoSpaceDE w:val="0"/>
      <w:autoSpaceDN w:val="0"/>
      <w:adjustRightInd w:val="0"/>
    </w:pPr>
    <w:rPr>
      <w:rFonts w:ascii="Calibri" w:hAnsi="Calibri" w:cs="Calibri"/>
      <w:color w:val="000000"/>
      <w:sz w:val="24"/>
      <w:szCs w:val="24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E23FD6"/>
    <w:rPr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E23FD6"/>
    <w:rPr>
      <w:sz w:val="18"/>
      <w:szCs w:val="18"/>
      <w:lang w:val="en-US" w:eastAsia="en-US"/>
    </w:rPr>
  </w:style>
  <w:style w:type="paragraph" w:styleId="NormalWeb">
    <w:name w:val="Normal (Web)"/>
    <w:basedOn w:val="Normal"/>
    <w:uiPriority w:val="99"/>
    <w:semiHidden/>
    <w:unhideWhenUsed/>
    <w:rsid w:val="00E23FD6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spacing w:before="100" w:beforeAutospacing="1" w:after="100" w:afterAutospacing="1"/>
    </w:pPr>
    <w:rPr>
      <w:rFonts w:eastAsia="Times New Roman"/>
      <w:bdr w:val="none" w:sz="0" w:space="0" w:color="auto"/>
      <w:lang w:val="es-ES" w:eastAsia="es-ES_tradn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64871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795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8966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7696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5133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footer" Target="footer3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header" Target="header3.xml"/><Relationship Id="rId5" Type="http://schemas.openxmlformats.org/officeDocument/2006/relationships/footnotes" Target="footnotes.xml"/><Relationship Id="rId10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theme" Target="theme/theme1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"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5E5E5E"/>
      </a:dk2>
      <a:lt2>
        <a:srgbClr val="D6D5D5"/>
      </a:lt2>
      <a:accent1>
        <a:srgbClr val="00A2FF"/>
      </a:accent1>
      <a:accent2>
        <a:srgbClr val="16E7CF"/>
      </a:accent2>
      <a:accent3>
        <a:srgbClr val="61D836"/>
      </a:accent3>
      <a:accent4>
        <a:srgbClr val="FAE232"/>
      </a:accent4>
      <a:accent5>
        <a:srgbClr val="FF644E"/>
      </a:accent5>
      <a:accent6>
        <a:srgbClr val="EF5FA7"/>
      </a:accent6>
      <a:hlink>
        <a:srgbClr val="0000FF"/>
      </a:hlink>
      <a:folHlink>
        <a:srgbClr val="FF00FF"/>
      </a:folHlink>
    </a:clrScheme>
    <a:fontScheme name="Blank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chemeClr val="accent1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101600" tIns="101600" rIns="101600" bIns="101600" numCol="1" spcCol="38100" rtlCol="0" anchor="ctr">
        <a:spAutoFit/>
      </a:bodyPr>
      <a:lstStyle>
        <a:defPPr marL="0" marR="0" indent="0" algn="ctr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1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4412BEFF-F3EA-8449-BD84-0BE3A31E5B3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</Pages>
  <Words>288</Words>
  <Characters>1589</Characters>
  <Application>Microsoft Office Word</Application>
  <DocSecurity>0</DocSecurity>
  <Lines>13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Juan Villegas Cano</dc:creator>
  <cp:lastModifiedBy>Juan Villegas Cano</cp:lastModifiedBy>
  <cp:revision>6</cp:revision>
  <cp:lastPrinted>2019-03-23T15:35:00Z</cp:lastPrinted>
  <dcterms:created xsi:type="dcterms:W3CDTF">2018-12-13T10:15:00Z</dcterms:created>
  <dcterms:modified xsi:type="dcterms:W3CDTF">2019-11-19T08:40:00Z</dcterms:modified>
</cp:coreProperties>
</file>