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rsidR="00DD6E17" w:rsidRPr="00E015FA" w:rsidRDefault="00E015FA">
      <w:pPr>
        <w:pStyle w:val="Cuerpo"/>
        <w:rPr>
          <w:color w:val="FF0000"/>
        </w:rPr>
      </w:pPr>
      <w:r w:rsidRPr="00E015FA">
        <w:rPr>
          <w:color w:val="FF0000"/>
        </w:rPr>
        <w:t xml:space="preserve">Tendré abierto el chat de </w:t>
      </w:r>
      <w:proofErr w:type="spellStart"/>
      <w:r w:rsidRPr="00E015FA">
        <w:rPr>
          <w:color w:val="FF0000"/>
        </w:rPr>
        <w:t>Hangouts</w:t>
      </w:r>
      <w:proofErr w:type="spellEnd"/>
      <w:r w:rsidRPr="00E015FA">
        <w:rPr>
          <w:color w:val="FF0000"/>
        </w:rPr>
        <w:t xml:space="preserve"> durante el examen por si alguien tiene alguna duda</w:t>
      </w:r>
      <w:r>
        <w:rPr>
          <w:color w:val="FF0000"/>
        </w:rPr>
        <w:t>.</w:t>
      </w:r>
    </w:p>
    <w:p w:rsidR="00F62780" w:rsidRDefault="00F62780">
      <w:pPr>
        <w:pStyle w:val="Cuerpo"/>
      </w:pPr>
    </w:p>
    <w:p w:rsidR="00F62780" w:rsidRDefault="00F62780">
      <w:pPr>
        <w:pStyle w:val="Cuerpo"/>
      </w:pPr>
    </w:p>
    <w:p w:rsidR="00DD6E17" w:rsidRPr="00DD6E17" w:rsidRDefault="00DD6E17" w:rsidP="00DD6E17">
      <w:pPr>
        <w:rPr>
          <w:lang w:val="es-ES" w:eastAsia="es-ES_tradnl"/>
        </w:rPr>
      </w:pPr>
    </w:p>
    <w:p w:rsidR="005F6851"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ascii="BookmanOldStyle" w:eastAsia="Times New Roman" w:hAnsi="BookmanOldStyle"/>
          <w:b/>
          <w:bCs/>
          <w:sz w:val="22"/>
          <w:szCs w:val="22"/>
          <w:bdr w:val="none" w:sz="0" w:space="0" w:color="auto"/>
          <w:lang w:val="es-ES" w:eastAsia="es-ES_tradnl"/>
        </w:rPr>
      </w:pPr>
      <w:r w:rsidRPr="00F876B0">
        <w:rPr>
          <w:rFonts w:ascii="BookmanOldStyle" w:eastAsia="Times New Roman" w:hAnsi="BookmanOldStyle"/>
          <w:b/>
          <w:bCs/>
          <w:sz w:val="22"/>
          <w:szCs w:val="22"/>
          <w:bdr w:val="none" w:sz="0" w:space="0" w:color="auto"/>
          <w:lang w:val="es-ES" w:eastAsia="es-ES_tradnl"/>
        </w:rPr>
        <w:t xml:space="preserve">Instrucciones: </w:t>
      </w:r>
    </w:p>
    <w:p w:rsidR="00F876B0" w:rsidRP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eastAsia="Times New Roman"/>
          <w:sz w:val="22"/>
          <w:szCs w:val="22"/>
          <w:bdr w:val="none" w:sz="0" w:space="0" w:color="auto"/>
          <w:lang w:val="es-ES" w:eastAsia="es-ES_tradnl"/>
        </w:rPr>
      </w:pPr>
      <w:r w:rsidRPr="00F876B0">
        <w:rPr>
          <w:rFonts w:ascii="BookmanOldStyle" w:eastAsia="Times New Roman" w:hAnsi="BookmanOldStyle"/>
          <w:sz w:val="22"/>
          <w:szCs w:val="22"/>
          <w:bdr w:val="none" w:sz="0" w:space="0" w:color="auto"/>
          <w:lang w:val="es-ES" w:eastAsia="es-ES_tradnl"/>
        </w:rPr>
        <w:t xml:space="preserve">El alumno puede contestar las preguntas en el orden que quiera. </w:t>
      </w:r>
      <w:r w:rsidR="005F6851">
        <w:rPr>
          <w:rFonts w:ascii="BookmanOldStyle" w:eastAsia="Times New Roman" w:hAnsi="BookmanOldStyle"/>
          <w:sz w:val="22"/>
          <w:szCs w:val="22"/>
          <w:bdr w:val="none" w:sz="0" w:space="0" w:color="auto"/>
          <w:lang w:val="es-ES" w:eastAsia="es-ES_tradnl"/>
        </w:rPr>
        <w:t>Se puede hacer en el Word o a mano y mandármelo escaneado.</w:t>
      </w:r>
    </w:p>
    <w:p w:rsidR="00F876B0" w:rsidRP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eastAsia="Times New Roman"/>
          <w:sz w:val="22"/>
          <w:szCs w:val="22"/>
          <w:bdr w:val="none" w:sz="0" w:space="0" w:color="auto"/>
          <w:lang w:val="es-ES" w:eastAsia="es-ES_tradnl"/>
        </w:rPr>
      </w:pPr>
      <w:r w:rsidRPr="00F876B0">
        <w:rPr>
          <w:rFonts w:ascii="BookmanOldStyle" w:eastAsia="Times New Roman" w:hAnsi="BookmanOldStyle"/>
          <w:sz w:val="22"/>
          <w:szCs w:val="22"/>
          <w:bdr w:val="none" w:sz="0" w:space="0" w:color="auto"/>
          <w:lang w:val="es-ES" w:eastAsia="es-ES_tradnl"/>
        </w:rPr>
        <w:t xml:space="preserve">En las preguntas de opción múltiple </w:t>
      </w:r>
      <w:proofErr w:type="spellStart"/>
      <w:r w:rsidRPr="00F876B0">
        <w:rPr>
          <w:rFonts w:ascii="BookmanOldStyle" w:eastAsia="Times New Roman" w:hAnsi="BookmanOldStyle"/>
          <w:sz w:val="22"/>
          <w:szCs w:val="22"/>
          <w:bdr w:val="none" w:sz="0" w:space="0" w:color="auto"/>
          <w:lang w:val="es-ES" w:eastAsia="es-ES_tradnl"/>
        </w:rPr>
        <w:t>sólo</w:t>
      </w:r>
      <w:proofErr w:type="spellEnd"/>
      <w:r w:rsidRPr="00F876B0">
        <w:rPr>
          <w:rFonts w:ascii="BookmanOldStyle" w:eastAsia="Times New Roman" w:hAnsi="BookmanOldStyle"/>
          <w:sz w:val="22"/>
          <w:szCs w:val="22"/>
          <w:bdr w:val="none" w:sz="0" w:space="0" w:color="auto"/>
          <w:lang w:val="es-ES" w:eastAsia="es-ES_tradnl"/>
        </w:rPr>
        <w:t xml:space="preserve"> una opción es la correcta. Los fallos no descuentan. Hay que elegir 5 de las 10 preguntas</w:t>
      </w:r>
      <w:r>
        <w:rPr>
          <w:rFonts w:ascii="BookmanOldStyle" w:eastAsia="Times New Roman" w:hAnsi="BookmanOldStyle"/>
          <w:sz w:val="22"/>
          <w:szCs w:val="22"/>
          <w:bdr w:val="none" w:sz="0" w:space="0" w:color="auto"/>
          <w:lang w:val="es-ES" w:eastAsia="es-ES_tradnl"/>
        </w:rPr>
        <w:t xml:space="preserve">. </w:t>
      </w:r>
      <w:r w:rsidRPr="00F876B0">
        <w:rPr>
          <w:rFonts w:ascii="BookmanOldStyle" w:eastAsia="Times New Roman" w:hAnsi="BookmanOldStyle"/>
          <w:sz w:val="22"/>
          <w:szCs w:val="22"/>
          <w:bdr w:val="none" w:sz="0" w:space="0" w:color="auto"/>
          <w:lang w:val="es-ES" w:eastAsia="es-ES_tradnl"/>
        </w:rPr>
        <w:t xml:space="preserve">En la segunda parte, el comentario de texto, el alumno en la primera </w:t>
      </w:r>
      <w:proofErr w:type="spellStart"/>
      <w:r w:rsidRPr="00F876B0">
        <w:rPr>
          <w:rFonts w:ascii="BookmanOldStyle" w:eastAsia="Times New Roman" w:hAnsi="BookmanOldStyle"/>
          <w:sz w:val="22"/>
          <w:szCs w:val="22"/>
          <w:bdr w:val="none" w:sz="0" w:space="0" w:color="auto"/>
          <w:lang w:val="es-ES" w:eastAsia="es-ES_tradnl"/>
        </w:rPr>
        <w:t>cuestión</w:t>
      </w:r>
      <w:proofErr w:type="spellEnd"/>
      <w:r w:rsidRPr="00F876B0">
        <w:rPr>
          <w:rFonts w:ascii="BookmanOldStyle" w:eastAsia="Times New Roman" w:hAnsi="BookmanOldStyle"/>
          <w:sz w:val="22"/>
          <w:szCs w:val="22"/>
          <w:bdr w:val="none" w:sz="0" w:space="0" w:color="auto"/>
          <w:lang w:val="es-ES" w:eastAsia="es-ES_tradnl"/>
        </w:rPr>
        <w:t xml:space="preserve"> que pregunta por el autor en su contexto debe dar algunas indicaciones en dos o tres </w:t>
      </w:r>
      <w:proofErr w:type="spellStart"/>
      <w:r w:rsidRPr="00F876B0">
        <w:rPr>
          <w:rFonts w:ascii="BookmanOldStyle" w:eastAsia="Times New Roman" w:hAnsi="BookmanOldStyle"/>
          <w:sz w:val="22"/>
          <w:szCs w:val="22"/>
          <w:bdr w:val="none" w:sz="0" w:space="0" w:color="auto"/>
          <w:lang w:val="es-ES" w:eastAsia="es-ES_tradnl"/>
        </w:rPr>
        <w:t>líneas</w:t>
      </w:r>
      <w:proofErr w:type="spellEnd"/>
      <w:r w:rsidRPr="00F876B0">
        <w:rPr>
          <w:rFonts w:ascii="BookmanOldStyle" w:eastAsia="Times New Roman" w:hAnsi="BookmanOldStyle"/>
          <w:sz w:val="22"/>
          <w:szCs w:val="22"/>
          <w:bdr w:val="none" w:sz="0" w:space="0" w:color="auto"/>
          <w:lang w:val="es-ES" w:eastAsia="es-ES_tradnl"/>
        </w:rPr>
        <w:t xml:space="preserve">. En la segunda </w:t>
      </w:r>
      <w:proofErr w:type="spellStart"/>
      <w:r w:rsidRPr="00F876B0">
        <w:rPr>
          <w:rFonts w:ascii="BookmanOldStyle" w:eastAsia="Times New Roman" w:hAnsi="BookmanOldStyle"/>
          <w:sz w:val="22"/>
          <w:szCs w:val="22"/>
          <w:bdr w:val="none" w:sz="0" w:space="0" w:color="auto"/>
          <w:lang w:val="es-ES" w:eastAsia="es-ES_tradnl"/>
        </w:rPr>
        <w:t>cuestión</w:t>
      </w:r>
      <w:proofErr w:type="spellEnd"/>
      <w:r w:rsidRPr="00F876B0">
        <w:rPr>
          <w:rFonts w:ascii="BookmanOldStyle" w:eastAsia="Times New Roman" w:hAnsi="BookmanOldStyle"/>
          <w:sz w:val="22"/>
          <w:szCs w:val="22"/>
          <w:bdr w:val="none" w:sz="0" w:space="0" w:color="auto"/>
          <w:lang w:val="es-ES" w:eastAsia="es-ES_tradnl"/>
        </w:rPr>
        <w:t xml:space="preserve"> debe simplemente seleccionar e indicar las ideas principales del texto. En la tercera </w:t>
      </w:r>
      <w:proofErr w:type="spellStart"/>
      <w:r w:rsidRPr="00F876B0">
        <w:rPr>
          <w:rFonts w:ascii="BookmanOldStyle" w:eastAsia="Times New Roman" w:hAnsi="BookmanOldStyle"/>
          <w:sz w:val="22"/>
          <w:szCs w:val="22"/>
          <w:bdr w:val="none" w:sz="0" w:space="0" w:color="auto"/>
          <w:lang w:val="es-ES" w:eastAsia="es-ES_tradnl"/>
        </w:rPr>
        <w:t>cuestión</w:t>
      </w:r>
      <w:proofErr w:type="spellEnd"/>
      <w:r w:rsidRPr="00F876B0">
        <w:rPr>
          <w:rFonts w:ascii="BookmanOldStyle" w:eastAsia="Times New Roman" w:hAnsi="BookmanOldStyle"/>
          <w:sz w:val="22"/>
          <w:szCs w:val="22"/>
          <w:bdr w:val="none" w:sz="0" w:space="0" w:color="auto"/>
          <w:lang w:val="es-ES" w:eastAsia="es-ES_tradnl"/>
        </w:rPr>
        <w:t xml:space="preserve"> el alumno </w:t>
      </w:r>
      <w:proofErr w:type="spellStart"/>
      <w:r w:rsidRPr="00F876B0">
        <w:rPr>
          <w:rFonts w:ascii="BookmanOldStyle" w:eastAsia="Times New Roman" w:hAnsi="BookmanOldStyle"/>
          <w:sz w:val="22"/>
          <w:szCs w:val="22"/>
          <w:bdr w:val="none" w:sz="0" w:space="0" w:color="auto"/>
          <w:lang w:val="es-ES" w:eastAsia="es-ES_tradnl"/>
        </w:rPr>
        <w:t>elegira</w:t>
      </w:r>
      <w:proofErr w:type="spellEnd"/>
      <w:r w:rsidRPr="00F876B0">
        <w:rPr>
          <w:rFonts w:ascii="BookmanOldStyle" w:eastAsia="Times New Roman" w:hAnsi="BookmanOldStyle"/>
          <w:sz w:val="22"/>
          <w:szCs w:val="22"/>
          <w:bdr w:val="none" w:sz="0" w:space="0" w:color="auto"/>
          <w:lang w:val="es-ES" w:eastAsia="es-ES_tradnl"/>
        </w:rPr>
        <w:t xml:space="preserve">́ algunas de las ideas del texto y las explicará </w:t>
      </w:r>
      <w:proofErr w:type="spellStart"/>
      <w:r w:rsidRPr="00F876B0">
        <w:rPr>
          <w:rFonts w:ascii="BookmanOldStyle" w:eastAsia="Times New Roman" w:hAnsi="BookmanOldStyle"/>
          <w:sz w:val="22"/>
          <w:szCs w:val="22"/>
          <w:bdr w:val="none" w:sz="0" w:space="0" w:color="auto"/>
          <w:lang w:val="es-ES" w:eastAsia="es-ES_tradnl"/>
        </w:rPr>
        <w:t>poniéndolas</w:t>
      </w:r>
      <w:proofErr w:type="spellEnd"/>
      <w:r w:rsidRPr="00F876B0">
        <w:rPr>
          <w:rFonts w:ascii="BookmanOldStyle" w:eastAsia="Times New Roman" w:hAnsi="BookmanOldStyle"/>
          <w:sz w:val="22"/>
          <w:szCs w:val="22"/>
          <w:bdr w:val="none" w:sz="0" w:space="0" w:color="auto"/>
          <w:lang w:val="es-ES" w:eastAsia="es-ES_tradnl"/>
        </w:rPr>
        <w:t xml:space="preserve"> en </w:t>
      </w:r>
      <w:proofErr w:type="spellStart"/>
      <w:r w:rsidRPr="00F876B0">
        <w:rPr>
          <w:rFonts w:ascii="BookmanOldStyle" w:eastAsia="Times New Roman" w:hAnsi="BookmanOldStyle"/>
          <w:sz w:val="22"/>
          <w:szCs w:val="22"/>
          <w:bdr w:val="none" w:sz="0" w:space="0" w:color="auto"/>
          <w:lang w:val="es-ES" w:eastAsia="es-ES_tradnl"/>
        </w:rPr>
        <w:t>relación</w:t>
      </w:r>
      <w:proofErr w:type="spellEnd"/>
      <w:r w:rsidRPr="00F876B0">
        <w:rPr>
          <w:rFonts w:ascii="BookmanOldStyle" w:eastAsia="Times New Roman" w:hAnsi="BookmanOldStyle"/>
          <w:sz w:val="22"/>
          <w:szCs w:val="22"/>
          <w:bdr w:val="none" w:sz="0" w:space="0" w:color="auto"/>
          <w:lang w:val="es-ES" w:eastAsia="es-ES_tradnl"/>
        </w:rPr>
        <w:t xml:space="preserve"> con otras ideas del autor, lo que </w:t>
      </w:r>
      <w:proofErr w:type="spellStart"/>
      <w:r w:rsidRPr="00F876B0">
        <w:rPr>
          <w:rFonts w:ascii="BookmanOldStyle" w:eastAsia="Times New Roman" w:hAnsi="BookmanOldStyle"/>
          <w:sz w:val="22"/>
          <w:szCs w:val="22"/>
          <w:bdr w:val="none" w:sz="0" w:space="0" w:color="auto"/>
          <w:lang w:val="es-ES" w:eastAsia="es-ES_tradnl"/>
        </w:rPr>
        <w:t>debera</w:t>
      </w:r>
      <w:proofErr w:type="spellEnd"/>
      <w:r w:rsidRPr="00F876B0">
        <w:rPr>
          <w:rFonts w:ascii="BookmanOldStyle" w:eastAsia="Times New Roman" w:hAnsi="BookmanOldStyle"/>
          <w:sz w:val="22"/>
          <w:szCs w:val="22"/>
          <w:bdr w:val="none" w:sz="0" w:space="0" w:color="auto"/>
          <w:lang w:val="es-ES" w:eastAsia="es-ES_tradnl"/>
        </w:rPr>
        <w:t xml:space="preserve">́ hacer aproximadamente en 1⁄2 cara de folio. La cuarta </w:t>
      </w:r>
      <w:proofErr w:type="spellStart"/>
      <w:r w:rsidRPr="00F876B0">
        <w:rPr>
          <w:rFonts w:ascii="BookmanOldStyle" w:eastAsia="Times New Roman" w:hAnsi="BookmanOldStyle"/>
          <w:sz w:val="22"/>
          <w:szCs w:val="22"/>
          <w:bdr w:val="none" w:sz="0" w:space="0" w:color="auto"/>
          <w:lang w:val="es-ES" w:eastAsia="es-ES_tradnl"/>
        </w:rPr>
        <w:t>cuestión</w:t>
      </w:r>
      <w:proofErr w:type="spellEnd"/>
      <w:r w:rsidRPr="00F876B0">
        <w:rPr>
          <w:rFonts w:ascii="BookmanOldStyle" w:eastAsia="Times New Roman" w:hAnsi="BookmanOldStyle"/>
          <w:sz w:val="22"/>
          <w:szCs w:val="22"/>
          <w:bdr w:val="none" w:sz="0" w:space="0" w:color="auto"/>
          <w:lang w:val="es-ES" w:eastAsia="es-ES_tradnl"/>
        </w:rPr>
        <w:t xml:space="preserve"> </w:t>
      </w:r>
      <w:proofErr w:type="spellStart"/>
      <w:r w:rsidRPr="00F876B0">
        <w:rPr>
          <w:rFonts w:ascii="BookmanOldStyle" w:eastAsia="Times New Roman" w:hAnsi="BookmanOldStyle"/>
          <w:sz w:val="22"/>
          <w:szCs w:val="22"/>
          <w:bdr w:val="none" w:sz="0" w:space="0" w:color="auto"/>
          <w:lang w:val="es-ES" w:eastAsia="es-ES_tradnl"/>
        </w:rPr>
        <w:t>sera</w:t>
      </w:r>
      <w:proofErr w:type="spellEnd"/>
      <w:r w:rsidRPr="00F876B0">
        <w:rPr>
          <w:rFonts w:ascii="BookmanOldStyle" w:eastAsia="Times New Roman" w:hAnsi="BookmanOldStyle"/>
          <w:sz w:val="22"/>
          <w:szCs w:val="22"/>
          <w:bdr w:val="none" w:sz="0" w:space="0" w:color="auto"/>
          <w:lang w:val="es-ES" w:eastAsia="es-ES_tradnl"/>
        </w:rPr>
        <w:t xml:space="preserve">́ una pregunta de </w:t>
      </w:r>
      <w:proofErr w:type="spellStart"/>
      <w:r w:rsidRPr="00F876B0">
        <w:rPr>
          <w:rFonts w:ascii="BookmanOldStyle" w:eastAsia="Times New Roman" w:hAnsi="BookmanOldStyle"/>
          <w:sz w:val="22"/>
          <w:szCs w:val="22"/>
          <w:bdr w:val="none" w:sz="0" w:space="0" w:color="auto"/>
          <w:lang w:val="es-ES" w:eastAsia="es-ES_tradnl"/>
        </w:rPr>
        <w:t>reflexión</w:t>
      </w:r>
      <w:proofErr w:type="spellEnd"/>
      <w:r w:rsidRPr="00F876B0">
        <w:rPr>
          <w:rFonts w:ascii="BookmanOldStyle" w:eastAsia="Times New Roman" w:hAnsi="BookmanOldStyle"/>
          <w:sz w:val="22"/>
          <w:szCs w:val="22"/>
          <w:bdr w:val="none" w:sz="0" w:space="0" w:color="auto"/>
          <w:lang w:val="es-ES" w:eastAsia="es-ES_tradnl"/>
        </w:rPr>
        <w:t xml:space="preserve"> que conectará algo del texto con la </w:t>
      </w:r>
      <w:proofErr w:type="spellStart"/>
      <w:r w:rsidRPr="00F876B0">
        <w:rPr>
          <w:rFonts w:ascii="BookmanOldStyle" w:eastAsia="Times New Roman" w:hAnsi="BookmanOldStyle"/>
          <w:sz w:val="22"/>
          <w:szCs w:val="22"/>
          <w:bdr w:val="none" w:sz="0" w:space="0" w:color="auto"/>
          <w:lang w:val="es-ES" w:eastAsia="es-ES_tradnl"/>
        </w:rPr>
        <w:t>problemática</w:t>
      </w:r>
      <w:proofErr w:type="spellEnd"/>
      <w:r w:rsidRPr="00F876B0">
        <w:rPr>
          <w:rFonts w:ascii="BookmanOldStyle" w:eastAsia="Times New Roman" w:hAnsi="BookmanOldStyle"/>
          <w:sz w:val="22"/>
          <w:szCs w:val="22"/>
          <w:bdr w:val="none" w:sz="0" w:space="0" w:color="auto"/>
          <w:lang w:val="es-ES" w:eastAsia="es-ES_tradnl"/>
        </w:rPr>
        <w:t xml:space="preserve"> vigente en nuestra sociedad: para sacar la </w:t>
      </w:r>
      <w:proofErr w:type="spellStart"/>
      <w:r w:rsidRPr="00F876B0">
        <w:rPr>
          <w:rFonts w:ascii="BookmanOldStyle" w:eastAsia="Times New Roman" w:hAnsi="BookmanOldStyle"/>
          <w:sz w:val="22"/>
          <w:szCs w:val="22"/>
          <w:bdr w:val="none" w:sz="0" w:space="0" w:color="auto"/>
          <w:lang w:val="es-ES" w:eastAsia="es-ES_tradnl"/>
        </w:rPr>
        <w:t>máxima</w:t>
      </w:r>
      <w:proofErr w:type="spellEnd"/>
      <w:r w:rsidRPr="00F876B0">
        <w:rPr>
          <w:rFonts w:ascii="BookmanOldStyle" w:eastAsia="Times New Roman" w:hAnsi="BookmanOldStyle"/>
          <w:sz w:val="22"/>
          <w:szCs w:val="22"/>
          <w:bdr w:val="none" w:sz="0" w:space="0" w:color="auto"/>
          <w:lang w:val="es-ES" w:eastAsia="es-ES_tradnl"/>
        </w:rPr>
        <w:t xml:space="preserve"> nota en esta </w:t>
      </w:r>
      <w:proofErr w:type="spellStart"/>
      <w:r w:rsidRPr="00F876B0">
        <w:rPr>
          <w:rFonts w:ascii="BookmanOldStyle" w:eastAsia="Times New Roman" w:hAnsi="BookmanOldStyle"/>
          <w:sz w:val="22"/>
          <w:szCs w:val="22"/>
          <w:bdr w:val="none" w:sz="0" w:space="0" w:color="auto"/>
          <w:lang w:val="es-ES" w:eastAsia="es-ES_tradnl"/>
        </w:rPr>
        <w:t>cuestión</w:t>
      </w:r>
      <w:proofErr w:type="spellEnd"/>
      <w:r w:rsidRPr="00F876B0">
        <w:rPr>
          <w:rFonts w:ascii="BookmanOldStyle" w:eastAsia="Times New Roman" w:hAnsi="BookmanOldStyle"/>
          <w:sz w:val="22"/>
          <w:szCs w:val="22"/>
          <w:bdr w:val="none" w:sz="0" w:space="0" w:color="auto"/>
          <w:lang w:val="es-ES" w:eastAsia="es-ES_tradnl"/>
        </w:rPr>
        <w:t xml:space="preserve"> no bastan meras afirmaciones, sino que hay que fundamentarlas en razones. Hay que elegir un texto de los dos</w:t>
      </w:r>
      <w:r>
        <w:rPr>
          <w:rFonts w:ascii="BookmanOldStyle" w:eastAsia="Times New Roman" w:hAnsi="BookmanOldStyle"/>
          <w:sz w:val="22"/>
          <w:szCs w:val="22"/>
          <w:bdr w:val="none" w:sz="0" w:space="0" w:color="auto"/>
          <w:lang w:val="es-ES" w:eastAsia="es-ES_tradnl"/>
        </w:rPr>
        <w:t xml:space="preserve">. </w:t>
      </w:r>
      <w:r w:rsidRPr="00F876B0">
        <w:rPr>
          <w:rFonts w:ascii="BookmanOldStyle" w:eastAsia="Times New Roman" w:hAnsi="BookmanOldStyle"/>
          <w:sz w:val="22"/>
          <w:szCs w:val="22"/>
          <w:bdr w:val="none" w:sz="0" w:space="0" w:color="auto"/>
          <w:lang w:val="es-ES" w:eastAsia="es-ES_tradnl"/>
        </w:rPr>
        <w:t xml:space="preserve">En la tercera parte de la prueba se pide del alumno la </w:t>
      </w:r>
      <w:proofErr w:type="spellStart"/>
      <w:r w:rsidRPr="00F876B0">
        <w:rPr>
          <w:rFonts w:ascii="BookmanOldStyle" w:eastAsia="Times New Roman" w:hAnsi="BookmanOldStyle"/>
          <w:sz w:val="22"/>
          <w:szCs w:val="22"/>
          <w:bdr w:val="none" w:sz="0" w:space="0" w:color="auto"/>
          <w:lang w:val="es-ES" w:eastAsia="es-ES_tradnl"/>
        </w:rPr>
        <w:t>exposición</w:t>
      </w:r>
      <w:proofErr w:type="spellEnd"/>
      <w:r w:rsidRPr="00F876B0">
        <w:rPr>
          <w:rFonts w:ascii="BookmanOldStyle" w:eastAsia="Times New Roman" w:hAnsi="BookmanOldStyle"/>
          <w:sz w:val="22"/>
          <w:szCs w:val="22"/>
          <w:bdr w:val="none" w:sz="0" w:space="0" w:color="auto"/>
          <w:lang w:val="es-ES" w:eastAsia="es-ES_tradnl"/>
        </w:rPr>
        <w:t xml:space="preserve"> ordenada de lo que se le pregunta. Teniendo en cuenta la imposibilidad de tiempo y espacio para exponer la totalidad de cualquiera de las cuestiones, el alumno </w:t>
      </w:r>
      <w:proofErr w:type="spellStart"/>
      <w:r w:rsidRPr="00F876B0">
        <w:rPr>
          <w:rFonts w:ascii="BookmanOldStyle" w:eastAsia="Times New Roman" w:hAnsi="BookmanOldStyle"/>
          <w:sz w:val="22"/>
          <w:szCs w:val="22"/>
          <w:bdr w:val="none" w:sz="0" w:space="0" w:color="auto"/>
          <w:lang w:val="es-ES" w:eastAsia="es-ES_tradnl"/>
        </w:rPr>
        <w:t>sera</w:t>
      </w:r>
      <w:proofErr w:type="spellEnd"/>
      <w:r w:rsidRPr="00F876B0">
        <w:rPr>
          <w:rFonts w:ascii="BookmanOldStyle" w:eastAsia="Times New Roman" w:hAnsi="BookmanOldStyle"/>
          <w:sz w:val="22"/>
          <w:szCs w:val="22"/>
          <w:bdr w:val="none" w:sz="0" w:space="0" w:color="auto"/>
          <w:lang w:val="es-ES" w:eastAsia="es-ES_tradnl"/>
        </w:rPr>
        <w:t>́ juzgado por lo que pone, no por lo que deja sin poner; la longitud requerida es de una cara de folio aproximadamente. Hay que elegir una pregunta de las tres</w:t>
      </w:r>
      <w:r>
        <w:rPr>
          <w:rFonts w:ascii="BookmanOldStyle" w:eastAsia="Times New Roman" w:hAnsi="BookmanOldStyle"/>
          <w:sz w:val="22"/>
          <w:szCs w:val="22"/>
          <w:bdr w:val="none" w:sz="0" w:space="0" w:color="auto"/>
          <w:lang w:val="es-ES" w:eastAsia="es-ES_tradnl"/>
        </w:rPr>
        <w:t xml:space="preserve">. </w:t>
      </w:r>
      <w:r w:rsidRPr="00F876B0">
        <w:rPr>
          <w:rFonts w:ascii="BookmanOldStyle" w:eastAsia="Times New Roman" w:hAnsi="BookmanOldStyle"/>
          <w:sz w:val="22"/>
          <w:szCs w:val="22"/>
          <w:bdr w:val="none" w:sz="0" w:space="0" w:color="auto"/>
          <w:lang w:val="es-ES" w:eastAsia="es-ES_tradnl"/>
        </w:rPr>
        <w:t xml:space="preserve">En la cuarta parte los criterios </w:t>
      </w:r>
      <w:proofErr w:type="spellStart"/>
      <w:r w:rsidRPr="00F876B0">
        <w:rPr>
          <w:rFonts w:ascii="BookmanOldStyle" w:eastAsia="Times New Roman" w:hAnsi="BookmanOldStyle"/>
          <w:sz w:val="22"/>
          <w:szCs w:val="22"/>
          <w:bdr w:val="none" w:sz="0" w:space="0" w:color="auto"/>
          <w:lang w:val="es-ES" w:eastAsia="es-ES_tradnl"/>
        </w:rPr>
        <w:t>serán</w:t>
      </w:r>
      <w:proofErr w:type="spellEnd"/>
      <w:r w:rsidRPr="00F876B0">
        <w:rPr>
          <w:rFonts w:ascii="BookmanOldStyle" w:eastAsia="Times New Roman" w:hAnsi="BookmanOldStyle"/>
          <w:sz w:val="22"/>
          <w:szCs w:val="22"/>
          <w:bdr w:val="none" w:sz="0" w:space="0" w:color="auto"/>
          <w:lang w:val="es-ES" w:eastAsia="es-ES_tradnl"/>
        </w:rPr>
        <w:t xml:space="preserve"> los mismos que en la tercera, pero la pregunta </w:t>
      </w:r>
      <w:proofErr w:type="spellStart"/>
      <w:r w:rsidRPr="00F876B0">
        <w:rPr>
          <w:rFonts w:ascii="BookmanOldStyle" w:eastAsia="Times New Roman" w:hAnsi="BookmanOldStyle"/>
          <w:sz w:val="22"/>
          <w:szCs w:val="22"/>
          <w:bdr w:val="none" w:sz="0" w:space="0" w:color="auto"/>
          <w:lang w:val="es-ES" w:eastAsia="es-ES_tradnl"/>
        </w:rPr>
        <w:t>sera</w:t>
      </w:r>
      <w:proofErr w:type="spellEnd"/>
      <w:r w:rsidRPr="00F876B0">
        <w:rPr>
          <w:rFonts w:ascii="BookmanOldStyle" w:eastAsia="Times New Roman" w:hAnsi="BookmanOldStyle"/>
          <w:sz w:val="22"/>
          <w:szCs w:val="22"/>
          <w:bdr w:val="none" w:sz="0" w:space="0" w:color="auto"/>
          <w:lang w:val="es-ES" w:eastAsia="es-ES_tradnl"/>
        </w:rPr>
        <w:t xml:space="preserve">́ sobre un contenido </w:t>
      </w:r>
      <w:proofErr w:type="spellStart"/>
      <w:r w:rsidRPr="00F876B0">
        <w:rPr>
          <w:rFonts w:ascii="BookmanOldStyle" w:eastAsia="Times New Roman" w:hAnsi="BookmanOldStyle"/>
          <w:sz w:val="22"/>
          <w:szCs w:val="22"/>
          <w:bdr w:val="none" w:sz="0" w:space="0" w:color="auto"/>
          <w:lang w:val="es-ES" w:eastAsia="es-ES_tradnl"/>
        </w:rPr>
        <w:t>más</w:t>
      </w:r>
      <w:proofErr w:type="spellEnd"/>
      <w:r w:rsidRPr="00F876B0">
        <w:rPr>
          <w:rFonts w:ascii="BookmanOldStyle" w:eastAsia="Times New Roman" w:hAnsi="BookmanOldStyle"/>
          <w:sz w:val="22"/>
          <w:szCs w:val="22"/>
          <w:bdr w:val="none" w:sz="0" w:space="0" w:color="auto"/>
          <w:lang w:val="es-ES" w:eastAsia="es-ES_tradnl"/>
        </w:rPr>
        <w:t xml:space="preserve"> corto. La longitud requerida </w:t>
      </w:r>
      <w:proofErr w:type="spellStart"/>
      <w:r w:rsidRPr="00F876B0">
        <w:rPr>
          <w:rFonts w:ascii="BookmanOldStyle" w:eastAsia="Times New Roman" w:hAnsi="BookmanOldStyle"/>
          <w:sz w:val="22"/>
          <w:szCs w:val="22"/>
          <w:bdr w:val="none" w:sz="0" w:space="0" w:color="auto"/>
          <w:lang w:val="es-ES" w:eastAsia="es-ES_tradnl"/>
        </w:rPr>
        <w:t>sera</w:t>
      </w:r>
      <w:proofErr w:type="spellEnd"/>
      <w:r w:rsidRPr="00F876B0">
        <w:rPr>
          <w:rFonts w:ascii="BookmanOldStyle" w:eastAsia="Times New Roman" w:hAnsi="BookmanOldStyle"/>
          <w:sz w:val="22"/>
          <w:szCs w:val="22"/>
          <w:bdr w:val="none" w:sz="0" w:space="0" w:color="auto"/>
          <w:lang w:val="es-ES" w:eastAsia="es-ES_tradnl"/>
        </w:rPr>
        <w:t>́ de 1⁄2 cara de folio. Hay que elegir una pregunta de las tres</w:t>
      </w:r>
      <w:r>
        <w:rPr>
          <w:rFonts w:ascii="BookmanOldStyle" w:eastAsia="Times New Roman" w:hAnsi="BookmanOldStyle"/>
          <w:sz w:val="22"/>
          <w:szCs w:val="22"/>
          <w:bdr w:val="none" w:sz="0" w:space="0" w:color="auto"/>
          <w:lang w:val="es-ES" w:eastAsia="es-ES_tradnl"/>
        </w:rPr>
        <w:t xml:space="preserve">. </w:t>
      </w:r>
      <w:r w:rsidRPr="00F876B0">
        <w:rPr>
          <w:rFonts w:ascii="BookmanOldStyle" w:eastAsia="Times New Roman" w:hAnsi="BookmanOldStyle"/>
          <w:sz w:val="22"/>
          <w:szCs w:val="22"/>
          <w:bdr w:val="none" w:sz="0" w:space="0" w:color="auto"/>
          <w:lang w:val="es-ES" w:eastAsia="es-ES_tradnl"/>
        </w:rPr>
        <w:t xml:space="preserve">La quinta parte pide que el alumno narre una </w:t>
      </w:r>
      <w:proofErr w:type="spellStart"/>
      <w:r w:rsidRPr="00F876B0">
        <w:rPr>
          <w:rFonts w:ascii="BookmanOldStyle" w:eastAsia="Times New Roman" w:hAnsi="BookmanOldStyle"/>
          <w:sz w:val="22"/>
          <w:szCs w:val="22"/>
          <w:bdr w:val="none" w:sz="0" w:space="0" w:color="auto"/>
          <w:lang w:val="es-ES" w:eastAsia="es-ES_tradnl"/>
        </w:rPr>
        <w:t>visión</w:t>
      </w:r>
      <w:proofErr w:type="spellEnd"/>
      <w:r w:rsidRPr="00F876B0">
        <w:rPr>
          <w:rFonts w:ascii="BookmanOldStyle" w:eastAsia="Times New Roman" w:hAnsi="BookmanOldStyle"/>
          <w:sz w:val="22"/>
          <w:szCs w:val="22"/>
          <w:bdr w:val="none" w:sz="0" w:space="0" w:color="auto"/>
          <w:lang w:val="es-ES" w:eastAsia="es-ES_tradnl"/>
        </w:rPr>
        <w:t xml:space="preserve"> </w:t>
      </w:r>
      <w:proofErr w:type="spellStart"/>
      <w:r w:rsidRPr="00F876B0">
        <w:rPr>
          <w:rFonts w:ascii="BookmanOldStyle" w:eastAsia="Times New Roman" w:hAnsi="BookmanOldStyle"/>
          <w:sz w:val="22"/>
          <w:szCs w:val="22"/>
          <w:bdr w:val="none" w:sz="0" w:space="0" w:color="auto"/>
          <w:lang w:val="es-ES" w:eastAsia="es-ES_tradnl"/>
        </w:rPr>
        <w:t>panorámica</w:t>
      </w:r>
      <w:proofErr w:type="spellEnd"/>
      <w:r w:rsidRPr="00F876B0">
        <w:rPr>
          <w:rFonts w:ascii="BookmanOldStyle" w:eastAsia="Times New Roman" w:hAnsi="BookmanOldStyle"/>
          <w:sz w:val="22"/>
          <w:szCs w:val="22"/>
          <w:bdr w:val="none" w:sz="0" w:space="0" w:color="auto"/>
          <w:lang w:val="es-ES" w:eastAsia="es-ES_tradnl"/>
        </w:rPr>
        <w:t xml:space="preserve"> de la </w:t>
      </w:r>
      <w:proofErr w:type="spellStart"/>
      <w:r w:rsidRPr="00F876B0">
        <w:rPr>
          <w:rFonts w:ascii="BookmanOldStyle" w:eastAsia="Times New Roman" w:hAnsi="BookmanOldStyle"/>
          <w:sz w:val="22"/>
          <w:szCs w:val="22"/>
          <w:bdr w:val="none" w:sz="0" w:space="0" w:color="auto"/>
          <w:lang w:val="es-ES" w:eastAsia="es-ES_tradnl"/>
        </w:rPr>
        <w:t>filosofía</w:t>
      </w:r>
      <w:proofErr w:type="spellEnd"/>
      <w:r w:rsidRPr="00F876B0">
        <w:rPr>
          <w:rFonts w:ascii="BookmanOldStyle" w:eastAsia="Times New Roman" w:hAnsi="BookmanOldStyle"/>
          <w:sz w:val="22"/>
          <w:szCs w:val="22"/>
          <w:bdr w:val="none" w:sz="0" w:space="0" w:color="auto"/>
          <w:lang w:val="es-ES" w:eastAsia="es-ES_tradnl"/>
        </w:rPr>
        <w:t xml:space="preserve"> del periodo que se le indica. La longitud requerida es la cara de un folio </w:t>
      </w:r>
      <w:proofErr w:type="spellStart"/>
      <w:r w:rsidRPr="00F876B0">
        <w:rPr>
          <w:rFonts w:ascii="BookmanOldStyle" w:eastAsia="Times New Roman" w:hAnsi="BookmanOldStyle"/>
          <w:sz w:val="22"/>
          <w:szCs w:val="22"/>
          <w:bdr w:val="none" w:sz="0" w:space="0" w:color="auto"/>
          <w:lang w:val="es-ES" w:eastAsia="es-ES_tradnl"/>
        </w:rPr>
        <w:t>más</w:t>
      </w:r>
      <w:proofErr w:type="spellEnd"/>
      <w:r w:rsidRPr="00F876B0">
        <w:rPr>
          <w:rFonts w:ascii="BookmanOldStyle" w:eastAsia="Times New Roman" w:hAnsi="BookmanOldStyle"/>
          <w:sz w:val="22"/>
          <w:szCs w:val="22"/>
          <w:bdr w:val="none" w:sz="0" w:space="0" w:color="auto"/>
          <w:lang w:val="es-ES" w:eastAsia="es-ES_tradnl"/>
        </w:rPr>
        <w:t xml:space="preserve"> un tercio. Hay que elegir una pregunta de las dos. </w:t>
      </w:r>
    </w:p>
    <w:p w:rsid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p>
    <w:p w:rsidR="005F6851" w:rsidRDefault="005F6851"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r>
        <w:rPr>
          <w:rFonts w:ascii="Georgia" w:eastAsia="Times New Roman" w:hAnsi="Georgia"/>
          <w:b/>
          <w:bCs/>
          <w:bdr w:val="none" w:sz="0" w:space="0" w:color="auto"/>
          <w:shd w:val="clear" w:color="auto" w:fill="FFFF00"/>
          <w:lang w:val="es-ES" w:eastAsia="es-ES_tradnl"/>
        </w:rPr>
        <w:t>RECUPERACIÓN 2ª EVALUACIÓN</w:t>
      </w:r>
    </w:p>
    <w:p w:rsidR="00F876B0" w:rsidRPr="005F6851" w:rsidRDefault="005F6851" w:rsidP="005F6851">
      <w:pPr>
        <w:pStyle w:val="Prrafodelista"/>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r w:rsidRPr="005F6851">
        <w:rPr>
          <w:rFonts w:ascii="Georgia" w:eastAsia="Times New Roman" w:hAnsi="Georgia"/>
          <w:b/>
          <w:bCs/>
          <w:bdr w:val="none" w:sz="0" w:space="0" w:color="auto"/>
          <w:shd w:val="clear" w:color="auto" w:fill="FFFF00"/>
          <w:lang w:val="es-ES" w:eastAsia="es-ES_tradnl"/>
        </w:rPr>
        <w:t>Explica brevemente las reglas del método cartesiano</w:t>
      </w:r>
    </w:p>
    <w:p w:rsidR="005F6851" w:rsidRPr="005F6851" w:rsidRDefault="005F6851" w:rsidP="005F6851">
      <w:pPr>
        <w:pStyle w:val="Prrafodelista"/>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r w:rsidRPr="005F6851">
        <w:rPr>
          <w:rFonts w:ascii="Georgia" w:eastAsia="Times New Roman" w:hAnsi="Georgia"/>
          <w:b/>
          <w:bCs/>
          <w:bdr w:val="none" w:sz="0" w:space="0" w:color="auto"/>
          <w:shd w:val="clear" w:color="auto" w:fill="FFFF00"/>
          <w:lang w:val="es-ES" w:eastAsia="es-ES_tradnl"/>
        </w:rPr>
        <w:t xml:space="preserve">Explica brevemente en qué consiste el </w:t>
      </w:r>
      <w:proofErr w:type="spellStart"/>
      <w:r w:rsidRPr="005F6851">
        <w:rPr>
          <w:rFonts w:ascii="Georgia" w:eastAsia="Times New Roman" w:hAnsi="Georgia"/>
          <w:b/>
          <w:bCs/>
          <w:bdr w:val="none" w:sz="0" w:space="0" w:color="auto"/>
          <w:shd w:val="clear" w:color="auto" w:fill="FFFF00"/>
          <w:lang w:val="es-ES" w:eastAsia="es-ES_tradnl"/>
        </w:rPr>
        <w:t>emotivismo</w:t>
      </w:r>
      <w:proofErr w:type="spellEnd"/>
      <w:r w:rsidRPr="005F6851">
        <w:rPr>
          <w:rFonts w:ascii="Georgia" w:eastAsia="Times New Roman" w:hAnsi="Georgia"/>
          <w:b/>
          <w:bCs/>
          <w:bdr w:val="none" w:sz="0" w:space="0" w:color="auto"/>
          <w:shd w:val="clear" w:color="auto" w:fill="FFFF00"/>
          <w:lang w:val="es-ES" w:eastAsia="es-ES_tradnl"/>
        </w:rPr>
        <w:t xml:space="preserve"> moral de Hume</w:t>
      </w:r>
    </w:p>
    <w:p w:rsidR="005F6851" w:rsidRPr="005F6851" w:rsidRDefault="005F6851" w:rsidP="005F6851">
      <w:pPr>
        <w:pStyle w:val="Prrafodelista"/>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r w:rsidRPr="005F6851">
        <w:rPr>
          <w:rFonts w:ascii="Georgia" w:eastAsia="Times New Roman" w:hAnsi="Georgia"/>
          <w:b/>
          <w:bCs/>
          <w:bdr w:val="none" w:sz="0" w:space="0" w:color="auto"/>
          <w:shd w:val="clear" w:color="auto" w:fill="FFFF00"/>
          <w:lang w:val="es-ES" w:eastAsia="es-ES_tradnl"/>
        </w:rPr>
        <w:t>Explica brevemente como conciben Locke y Hobbes el contrato social y el paso del estado de naturaleza al estado civil</w:t>
      </w:r>
    </w:p>
    <w:p w:rsid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p>
    <w:p w:rsid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p>
    <w:p w:rsid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p>
    <w:p w:rsid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p>
    <w:p w:rsid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p>
    <w:p w:rsidR="005F6851" w:rsidRDefault="005F6851"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Georgia" w:eastAsia="Times New Roman" w:hAnsi="Georgia"/>
          <w:b/>
          <w:bCs/>
          <w:bdr w:val="none" w:sz="0" w:space="0" w:color="auto"/>
          <w:shd w:val="clear" w:color="auto" w:fill="FFFF00"/>
          <w:lang w:val="es-ES" w:eastAsia="es-ES_tradnl"/>
        </w:rPr>
      </w:pPr>
    </w:p>
    <w:p w:rsidR="00056864" w:rsidRPr="00F876B0" w:rsidRDefault="00056864"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p>
    <w:p w:rsidR="005F6851" w:rsidRDefault="005F6851"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libri" w:eastAsia="Times New Roman" w:hAnsi="Calibri" w:cs="Calibri"/>
          <w:b/>
          <w:bCs/>
          <w:sz w:val="22"/>
          <w:szCs w:val="22"/>
          <w:bdr w:val="none" w:sz="0" w:space="0" w:color="auto"/>
          <w:shd w:val="clear" w:color="auto" w:fill="00FF00"/>
          <w:lang w:val="es-ES" w:eastAsia="es-ES_tradnl"/>
        </w:rPr>
      </w:pPr>
      <w:r>
        <w:rPr>
          <w:rFonts w:ascii="Calibri" w:eastAsia="Times New Roman" w:hAnsi="Calibri" w:cs="Calibri"/>
          <w:b/>
          <w:bCs/>
          <w:sz w:val="22"/>
          <w:szCs w:val="22"/>
          <w:bdr w:val="none" w:sz="0" w:space="0" w:color="auto"/>
          <w:shd w:val="clear" w:color="auto" w:fill="00FF00"/>
          <w:lang w:val="es-ES" w:eastAsia="es-ES_tradnl"/>
        </w:rPr>
        <w:t>EXAMEN TERCERA EVALUACIÓN</w:t>
      </w:r>
    </w:p>
    <w:p w:rsidR="00F876B0" w:rsidRP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F876B0">
        <w:rPr>
          <w:rFonts w:ascii="Calibri" w:eastAsia="Times New Roman" w:hAnsi="Calibri" w:cs="Calibri"/>
          <w:b/>
          <w:bCs/>
          <w:sz w:val="22"/>
          <w:szCs w:val="22"/>
          <w:bdr w:val="none" w:sz="0" w:space="0" w:color="auto"/>
          <w:shd w:val="clear" w:color="auto" w:fill="00FF00"/>
          <w:lang w:val="es-ES" w:eastAsia="es-ES_tradnl"/>
        </w:rPr>
        <w:t xml:space="preserve">PRIMERA PARTE </w:t>
      </w:r>
      <w:r w:rsidRPr="00F876B0">
        <w:rPr>
          <w:rFonts w:ascii="Calibri" w:eastAsia="Times New Roman" w:hAnsi="Calibri" w:cs="Calibri"/>
          <w:sz w:val="22"/>
          <w:szCs w:val="22"/>
          <w:bdr w:val="none" w:sz="0" w:space="0" w:color="auto"/>
          <w:lang w:val="es-ES" w:eastAsia="es-ES_tradnl"/>
        </w:rPr>
        <w:t xml:space="preserve">(cada pregunta vale 0’5). </w:t>
      </w:r>
      <w:r w:rsidRPr="00F876B0">
        <w:rPr>
          <w:rFonts w:ascii="Calibri" w:eastAsia="Times New Roman" w:hAnsi="Calibri" w:cs="Calibri"/>
          <w:sz w:val="22"/>
          <w:szCs w:val="22"/>
          <w:bdr w:val="none" w:sz="0" w:space="0" w:color="auto"/>
          <w:shd w:val="clear" w:color="auto" w:fill="FFFF00"/>
          <w:lang w:val="es-ES" w:eastAsia="es-ES_tradnl"/>
        </w:rPr>
        <w:t xml:space="preserve">HAY QUE ELEGIR SÓLO 5 DE LAS 10 PREGUNTAS </w:t>
      </w:r>
    </w:p>
    <w:p w:rsidR="00F876B0" w:rsidRP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1. </w:t>
      </w:r>
      <w:r w:rsidR="00542509">
        <w:rPr>
          <w:rFonts w:ascii="Calibri" w:eastAsia="Times New Roman" w:hAnsi="Calibri" w:cs="Calibri"/>
          <w:sz w:val="22"/>
          <w:szCs w:val="22"/>
          <w:bdr w:val="none" w:sz="0" w:space="0" w:color="auto"/>
          <w:lang w:val="es-ES" w:eastAsia="es-ES_tradnl"/>
        </w:rPr>
        <w:t>Según el pensamiento marxista</w:t>
      </w:r>
      <w:r w:rsidRPr="00F876B0">
        <w:rPr>
          <w:rFonts w:ascii="Calibri" w:eastAsia="Times New Roman" w:hAnsi="Calibri" w:cs="Calibri"/>
          <w:sz w:val="22"/>
          <w:szCs w:val="22"/>
          <w:bdr w:val="none" w:sz="0" w:space="0" w:color="auto"/>
          <w:lang w:val="es-ES" w:eastAsia="es-ES_tradnl"/>
        </w:rPr>
        <w:t xml:space="preserve">: </w:t>
      </w: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a. </w:t>
      </w:r>
      <w:r w:rsidR="00542509">
        <w:rPr>
          <w:rFonts w:ascii="Calibri" w:eastAsia="Times New Roman" w:hAnsi="Calibri" w:cs="Calibri"/>
          <w:sz w:val="22"/>
          <w:szCs w:val="22"/>
          <w:bdr w:val="none" w:sz="0" w:space="0" w:color="auto"/>
          <w:lang w:val="es-ES" w:eastAsia="es-ES_tradnl"/>
        </w:rPr>
        <w:t>El motor de la historia es la lucha de clases; b. Cuando llegue el comunismo llegará la alienación; c. El Estado debe intervenir lo menos posible en la economía</w:t>
      </w:r>
      <w:r w:rsidRPr="00F876B0">
        <w:rPr>
          <w:rFonts w:ascii="Calibri" w:eastAsia="Times New Roman" w:hAnsi="Calibri" w:cs="Calibri"/>
          <w:sz w:val="22"/>
          <w:szCs w:val="22"/>
          <w:bdr w:val="none" w:sz="0" w:space="0" w:color="auto"/>
          <w:lang w:val="es-ES" w:eastAsia="es-ES_tradnl"/>
        </w:rPr>
        <w:t xml:space="preserve">. </w:t>
      </w:r>
      <w:r w:rsidR="005F6851">
        <w:rPr>
          <w:rFonts w:ascii="Calibri" w:eastAsia="Times New Roman" w:hAnsi="Calibri" w:cs="Calibri"/>
          <w:sz w:val="22"/>
          <w:szCs w:val="22"/>
          <w:bdr w:val="none" w:sz="0" w:space="0" w:color="auto"/>
          <w:lang w:val="es-ES" w:eastAsia="es-ES_tradnl"/>
        </w:rPr>
        <w:t xml:space="preserve"> </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2. </w:t>
      </w:r>
      <w:r w:rsidR="00542509">
        <w:rPr>
          <w:rFonts w:ascii="Calibri" w:eastAsia="Times New Roman" w:hAnsi="Calibri" w:cs="Calibri"/>
          <w:sz w:val="22"/>
          <w:szCs w:val="22"/>
          <w:bdr w:val="none" w:sz="0" w:space="0" w:color="auto"/>
          <w:lang w:val="es-ES" w:eastAsia="es-ES_tradnl"/>
        </w:rPr>
        <w:t>Marx entendía que:</w:t>
      </w:r>
    </w:p>
    <w:p w:rsidR="00F876B0" w:rsidRDefault="00542509"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Pr>
          <w:rFonts w:ascii="Calibri" w:eastAsia="Times New Roman" w:hAnsi="Calibri" w:cs="Calibri"/>
          <w:sz w:val="22"/>
          <w:szCs w:val="22"/>
          <w:bdr w:val="none" w:sz="0" w:space="0" w:color="auto"/>
          <w:lang w:val="es-ES" w:eastAsia="es-ES_tradnl"/>
        </w:rPr>
        <w:t xml:space="preserve">a. La superestructura económica condiciona la infraestructura política; b. El libre mercado garantiza la justicia social; c. Nuestra manera de vivir determina nuestra manera de pensar y no al revés. </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3. </w:t>
      </w:r>
      <w:r w:rsidR="00542509">
        <w:rPr>
          <w:rFonts w:ascii="Calibri" w:eastAsia="Times New Roman" w:hAnsi="Calibri" w:cs="Calibri"/>
          <w:sz w:val="22"/>
          <w:szCs w:val="22"/>
          <w:bdr w:val="none" w:sz="0" w:space="0" w:color="auto"/>
          <w:lang w:val="es-ES" w:eastAsia="es-ES_tradnl"/>
        </w:rPr>
        <w:t>Para Nietzsche lo apolíneo hace referencia a:</w:t>
      </w:r>
    </w:p>
    <w:p w:rsidR="00542509" w:rsidRDefault="00542509"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Pr>
          <w:rFonts w:ascii="Calibri" w:eastAsia="Times New Roman" w:hAnsi="Calibri" w:cs="Calibri"/>
          <w:sz w:val="22"/>
          <w:szCs w:val="22"/>
          <w:bdr w:val="none" w:sz="0" w:space="0" w:color="auto"/>
          <w:lang w:val="es-ES" w:eastAsia="es-ES_tradnl"/>
        </w:rPr>
        <w:t xml:space="preserve">a. </w:t>
      </w:r>
      <w:r w:rsidR="005D12D1">
        <w:rPr>
          <w:rFonts w:ascii="Calibri" w:eastAsia="Times New Roman" w:hAnsi="Calibri" w:cs="Calibri"/>
          <w:sz w:val="22"/>
          <w:szCs w:val="22"/>
          <w:bdr w:val="none" w:sz="0" w:space="0" w:color="auto"/>
          <w:lang w:val="es-ES" w:eastAsia="es-ES_tradnl"/>
        </w:rPr>
        <w:t>La medida, la proporción y el orden; b. La pasión, la fiesta y la fecundidad; c. La razón, la serenidad y el placer.</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4. </w:t>
      </w:r>
      <w:r w:rsidR="005D12D1">
        <w:rPr>
          <w:rFonts w:ascii="Calibri" w:eastAsia="Times New Roman" w:hAnsi="Calibri" w:cs="Calibri"/>
          <w:sz w:val="22"/>
          <w:szCs w:val="22"/>
          <w:bdr w:val="none" w:sz="0" w:space="0" w:color="auto"/>
          <w:lang w:val="es-ES" w:eastAsia="es-ES_tradnl"/>
        </w:rPr>
        <w:t>La afirmación de Nietzsche de la muerte de Dios supone:</w:t>
      </w:r>
    </w:p>
    <w:p w:rsidR="005D12D1" w:rsidRDefault="005D12D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Pr>
          <w:rFonts w:ascii="Calibri" w:eastAsia="Times New Roman" w:hAnsi="Calibri" w:cs="Calibri"/>
          <w:sz w:val="22"/>
          <w:szCs w:val="22"/>
          <w:bdr w:val="none" w:sz="0" w:space="0" w:color="auto"/>
          <w:lang w:val="es-ES" w:eastAsia="es-ES_tradnl"/>
        </w:rPr>
        <w:t xml:space="preserve">a. La negación de cualquier tipo de realidad trasmundana; b. La tesis de que Dios </w:t>
      </w:r>
      <w:proofErr w:type="gramStart"/>
      <w:r>
        <w:rPr>
          <w:rFonts w:ascii="Calibri" w:eastAsia="Times New Roman" w:hAnsi="Calibri" w:cs="Calibri"/>
          <w:sz w:val="22"/>
          <w:szCs w:val="22"/>
          <w:bdr w:val="none" w:sz="0" w:space="0" w:color="auto"/>
          <w:lang w:val="es-ES" w:eastAsia="es-ES_tradnl"/>
        </w:rPr>
        <w:t>existió</w:t>
      </w:r>
      <w:proofErr w:type="gramEnd"/>
      <w:r>
        <w:rPr>
          <w:rFonts w:ascii="Calibri" w:eastAsia="Times New Roman" w:hAnsi="Calibri" w:cs="Calibri"/>
          <w:sz w:val="22"/>
          <w:szCs w:val="22"/>
          <w:bdr w:val="none" w:sz="0" w:space="0" w:color="auto"/>
          <w:lang w:val="es-ES" w:eastAsia="es-ES_tradnl"/>
        </w:rPr>
        <w:t xml:space="preserve"> pero ya ha dejado de hacerlo; c. La negación de que ya tenga algún sentido hablar de los valores.</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rsidR="00F876B0" w:rsidRP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5. </w:t>
      </w:r>
      <w:proofErr w:type="spellStart"/>
      <w:r w:rsidRPr="00F876B0">
        <w:rPr>
          <w:rFonts w:ascii="Calibri" w:eastAsia="Times New Roman" w:hAnsi="Calibri" w:cs="Calibri"/>
          <w:sz w:val="22"/>
          <w:szCs w:val="22"/>
          <w:bdr w:val="none" w:sz="0" w:space="0" w:color="auto"/>
          <w:lang w:val="es-ES" w:eastAsia="es-ES_tradnl"/>
        </w:rPr>
        <w:t>Según</w:t>
      </w:r>
      <w:proofErr w:type="spellEnd"/>
      <w:r w:rsidRPr="00F876B0">
        <w:rPr>
          <w:rFonts w:ascii="Calibri" w:eastAsia="Times New Roman" w:hAnsi="Calibri" w:cs="Calibri"/>
          <w:sz w:val="22"/>
          <w:szCs w:val="22"/>
          <w:bdr w:val="none" w:sz="0" w:space="0" w:color="auto"/>
          <w:lang w:val="es-ES" w:eastAsia="es-ES_tradnl"/>
        </w:rPr>
        <w:t xml:space="preserve"> </w:t>
      </w:r>
      <w:r w:rsidR="005D12D1">
        <w:rPr>
          <w:rFonts w:ascii="Calibri" w:eastAsia="Times New Roman" w:hAnsi="Calibri" w:cs="Calibri"/>
          <w:sz w:val="22"/>
          <w:szCs w:val="22"/>
          <w:bdr w:val="none" w:sz="0" w:space="0" w:color="auto"/>
          <w:lang w:val="es-ES" w:eastAsia="es-ES_tradnl"/>
        </w:rPr>
        <w:t xml:space="preserve">la teoría del eterno retorno algún día volverás a hacer </w:t>
      </w:r>
      <w:proofErr w:type="gramStart"/>
      <w:r w:rsidR="005D12D1">
        <w:rPr>
          <w:rFonts w:ascii="Calibri" w:eastAsia="Times New Roman" w:hAnsi="Calibri" w:cs="Calibri"/>
          <w:sz w:val="22"/>
          <w:szCs w:val="22"/>
          <w:bdr w:val="none" w:sz="0" w:space="0" w:color="auto"/>
          <w:lang w:val="es-ES" w:eastAsia="es-ES_tradnl"/>
        </w:rPr>
        <w:t>este test</w:t>
      </w:r>
      <w:proofErr w:type="gramEnd"/>
      <w:r w:rsidR="005D12D1">
        <w:rPr>
          <w:rFonts w:ascii="Calibri" w:eastAsia="Times New Roman" w:hAnsi="Calibri" w:cs="Calibri"/>
          <w:sz w:val="22"/>
          <w:szCs w:val="22"/>
          <w:bdr w:val="none" w:sz="0" w:space="0" w:color="auto"/>
          <w:lang w:val="es-ES" w:eastAsia="es-ES_tradnl"/>
        </w:rPr>
        <w:t xml:space="preserve"> por lo que no es tan importante lo que pongas ahora</w:t>
      </w:r>
      <w:r w:rsidRPr="00F876B0">
        <w:rPr>
          <w:rFonts w:ascii="Calibri" w:eastAsia="Times New Roman" w:hAnsi="Calibri" w:cs="Calibri"/>
          <w:sz w:val="22"/>
          <w:szCs w:val="22"/>
          <w:bdr w:val="none" w:sz="0" w:space="0" w:color="auto"/>
          <w:lang w:val="es-ES" w:eastAsia="es-ES_tradnl"/>
        </w:rPr>
        <w:t xml:space="preserve">: </w:t>
      </w: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a. Verdadero. b. Falso. </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6. </w:t>
      </w:r>
      <w:proofErr w:type="spellStart"/>
      <w:r w:rsidRPr="00F876B0">
        <w:rPr>
          <w:rFonts w:ascii="Calibri" w:eastAsia="Times New Roman" w:hAnsi="Calibri" w:cs="Calibri"/>
          <w:sz w:val="22"/>
          <w:szCs w:val="22"/>
          <w:bdr w:val="none" w:sz="0" w:space="0" w:color="auto"/>
          <w:lang w:val="es-ES" w:eastAsia="es-ES_tradnl"/>
        </w:rPr>
        <w:t>Según</w:t>
      </w:r>
      <w:proofErr w:type="spellEnd"/>
      <w:r w:rsidRPr="00F876B0">
        <w:rPr>
          <w:rFonts w:ascii="Calibri" w:eastAsia="Times New Roman" w:hAnsi="Calibri" w:cs="Calibri"/>
          <w:sz w:val="22"/>
          <w:szCs w:val="22"/>
          <w:bdr w:val="none" w:sz="0" w:space="0" w:color="auto"/>
          <w:lang w:val="es-ES" w:eastAsia="es-ES_tradnl"/>
        </w:rPr>
        <w:t xml:space="preserve"> </w:t>
      </w:r>
      <w:r w:rsidR="005D12D1">
        <w:rPr>
          <w:rFonts w:ascii="Calibri" w:eastAsia="Times New Roman" w:hAnsi="Calibri" w:cs="Calibri"/>
          <w:sz w:val="22"/>
          <w:szCs w:val="22"/>
          <w:bdr w:val="none" w:sz="0" w:space="0" w:color="auto"/>
          <w:lang w:val="es-ES" w:eastAsia="es-ES_tradnl"/>
        </w:rPr>
        <w:t>Nietzsche el superhombre se asemeja a:</w:t>
      </w:r>
    </w:p>
    <w:p w:rsidR="005D12D1" w:rsidRDefault="005D12D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Pr>
          <w:rFonts w:ascii="Calibri" w:eastAsia="Times New Roman" w:hAnsi="Calibri" w:cs="Calibri"/>
          <w:sz w:val="22"/>
          <w:szCs w:val="22"/>
          <w:bdr w:val="none" w:sz="0" w:space="0" w:color="auto"/>
          <w:lang w:val="es-ES" w:eastAsia="es-ES_tradnl"/>
        </w:rPr>
        <w:t>a. Camello; b. León; c. Niño</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rsidR="00F876B0" w:rsidRP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7. </w:t>
      </w:r>
      <w:r w:rsidR="005D12D1">
        <w:rPr>
          <w:rFonts w:ascii="Calibri" w:eastAsia="Times New Roman" w:hAnsi="Calibri" w:cs="Calibri"/>
          <w:sz w:val="22"/>
          <w:szCs w:val="22"/>
          <w:bdr w:val="none" w:sz="0" w:space="0" w:color="auto"/>
          <w:lang w:val="es-ES" w:eastAsia="es-ES_tradnl"/>
        </w:rPr>
        <w:t>Sartre afirmaba que en caso del ser humano</w:t>
      </w:r>
      <w:r w:rsidRPr="00F876B0">
        <w:rPr>
          <w:rFonts w:ascii="Calibri" w:eastAsia="Times New Roman" w:hAnsi="Calibri" w:cs="Calibri"/>
          <w:sz w:val="22"/>
          <w:szCs w:val="22"/>
          <w:bdr w:val="none" w:sz="0" w:space="0" w:color="auto"/>
          <w:lang w:val="es-ES" w:eastAsia="es-ES_tradnl"/>
        </w:rPr>
        <w:t xml:space="preserve">: </w:t>
      </w: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a. </w:t>
      </w:r>
      <w:r w:rsidR="005D12D1">
        <w:rPr>
          <w:rFonts w:ascii="Calibri" w:eastAsia="Times New Roman" w:hAnsi="Calibri" w:cs="Calibri"/>
          <w:sz w:val="22"/>
          <w:szCs w:val="22"/>
          <w:bdr w:val="none" w:sz="0" w:space="0" w:color="auto"/>
          <w:lang w:val="es-ES" w:eastAsia="es-ES_tradnl"/>
        </w:rPr>
        <w:t>La biología determina lo que vamos a ser; b. La existencia precede a la esencia; c. Estamos condenados a la libertad, eso quiere decir que la libertad es una ficción</w:t>
      </w:r>
      <w:r w:rsidRPr="00F876B0">
        <w:rPr>
          <w:rFonts w:ascii="Calibri" w:eastAsia="Times New Roman" w:hAnsi="Calibri" w:cs="Calibri"/>
          <w:sz w:val="22"/>
          <w:szCs w:val="22"/>
          <w:bdr w:val="none" w:sz="0" w:space="0" w:color="auto"/>
          <w:lang w:val="es-ES" w:eastAsia="es-ES_tradnl"/>
        </w:rPr>
        <w:t xml:space="preserve">. </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rsidR="00F876B0" w:rsidRP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8. </w:t>
      </w:r>
      <w:proofErr w:type="spellStart"/>
      <w:r w:rsidRPr="00F876B0">
        <w:rPr>
          <w:rFonts w:ascii="Calibri" w:eastAsia="Times New Roman" w:hAnsi="Calibri" w:cs="Calibri"/>
          <w:sz w:val="22"/>
          <w:szCs w:val="22"/>
          <w:bdr w:val="none" w:sz="0" w:space="0" w:color="auto"/>
          <w:lang w:val="es-ES" w:eastAsia="es-ES_tradnl"/>
        </w:rPr>
        <w:t>Alienación</w:t>
      </w:r>
      <w:proofErr w:type="spellEnd"/>
      <w:r w:rsidRPr="00F876B0">
        <w:rPr>
          <w:rFonts w:ascii="Calibri" w:eastAsia="Times New Roman" w:hAnsi="Calibri" w:cs="Calibri"/>
          <w:sz w:val="22"/>
          <w:szCs w:val="22"/>
          <w:bdr w:val="none" w:sz="0" w:space="0" w:color="auto"/>
          <w:lang w:val="es-ES" w:eastAsia="es-ES_tradnl"/>
        </w:rPr>
        <w:t xml:space="preserve"> para Marx significa “</w:t>
      </w:r>
      <w:proofErr w:type="spellStart"/>
      <w:r w:rsidRPr="00F876B0">
        <w:rPr>
          <w:rFonts w:ascii="Calibri" w:eastAsia="Times New Roman" w:hAnsi="Calibri" w:cs="Calibri"/>
          <w:sz w:val="22"/>
          <w:szCs w:val="22"/>
          <w:bdr w:val="none" w:sz="0" w:space="0" w:color="auto"/>
          <w:lang w:val="es-ES" w:eastAsia="es-ES_tradnl"/>
        </w:rPr>
        <w:t>pérdida</w:t>
      </w:r>
      <w:proofErr w:type="spellEnd"/>
      <w:r w:rsidRPr="00F876B0">
        <w:rPr>
          <w:rFonts w:ascii="Calibri" w:eastAsia="Times New Roman" w:hAnsi="Calibri" w:cs="Calibri"/>
          <w:sz w:val="22"/>
          <w:szCs w:val="22"/>
          <w:bdr w:val="none" w:sz="0" w:space="0" w:color="auto"/>
          <w:lang w:val="es-ES" w:eastAsia="es-ES_tradnl"/>
        </w:rPr>
        <w:t xml:space="preserve"> de sí mismo”: </w:t>
      </w: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a. Verdadero. b. Falso. </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p>
    <w:p w:rsidR="00F876B0" w:rsidRP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9. </w:t>
      </w:r>
      <w:r w:rsidR="005D12D1">
        <w:rPr>
          <w:rFonts w:ascii="Calibri" w:eastAsia="Times New Roman" w:hAnsi="Calibri" w:cs="Calibri"/>
          <w:sz w:val="22"/>
          <w:szCs w:val="22"/>
          <w:bdr w:val="none" w:sz="0" w:space="0" w:color="auto"/>
          <w:lang w:val="es-ES" w:eastAsia="es-ES_tradnl"/>
        </w:rPr>
        <w:t>La posición filosófica de Ortega</w:t>
      </w:r>
      <w:r w:rsidR="00056864">
        <w:rPr>
          <w:rFonts w:ascii="Calibri" w:eastAsia="Times New Roman" w:hAnsi="Calibri" w:cs="Calibri"/>
          <w:sz w:val="22"/>
          <w:szCs w:val="22"/>
          <w:bdr w:val="none" w:sz="0" w:space="0" w:color="auto"/>
          <w:lang w:val="es-ES" w:eastAsia="es-ES_tradnl"/>
        </w:rPr>
        <w:t xml:space="preserve"> supone que:</w:t>
      </w:r>
      <w:r w:rsidRPr="00F876B0">
        <w:rPr>
          <w:rFonts w:ascii="Calibri" w:eastAsia="Times New Roman" w:hAnsi="Calibri" w:cs="Calibri"/>
          <w:sz w:val="22"/>
          <w:szCs w:val="22"/>
          <w:bdr w:val="none" w:sz="0" w:space="0" w:color="auto"/>
          <w:lang w:val="es-ES" w:eastAsia="es-ES_tradnl"/>
        </w:rPr>
        <w:t xml:space="preserve"> </w:t>
      </w:r>
    </w:p>
    <w:p w:rsidR="00056864"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a. </w:t>
      </w:r>
      <w:r w:rsidR="00056864">
        <w:rPr>
          <w:rFonts w:ascii="Calibri" w:eastAsia="Times New Roman" w:hAnsi="Calibri" w:cs="Calibri"/>
          <w:sz w:val="22"/>
          <w:szCs w:val="22"/>
          <w:bdr w:val="none" w:sz="0" w:space="0" w:color="auto"/>
          <w:lang w:val="es-ES" w:eastAsia="es-ES_tradnl"/>
        </w:rPr>
        <w:t>Todos los humanos compartimos las mismas circunstancias; b. Cada uno elige sus circunstancias; c. El yo se hace a sí mismo a partir de las circunstancias que le rodean.</w:t>
      </w: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p>
    <w:p w:rsidR="00F876B0" w:rsidRDefault="00F876B0"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 xml:space="preserve">10. </w:t>
      </w:r>
      <w:r w:rsidR="00056864">
        <w:rPr>
          <w:rFonts w:ascii="Calibri" w:eastAsia="Times New Roman" w:hAnsi="Calibri" w:cs="Calibri"/>
          <w:sz w:val="22"/>
          <w:szCs w:val="22"/>
          <w:bdr w:val="none" w:sz="0" w:space="0" w:color="auto"/>
          <w:lang w:val="es-ES" w:eastAsia="es-ES_tradnl"/>
        </w:rPr>
        <w:t>La filosofía de Ortega se conoce como fenomenología vitalista:    a. Verdadero; b. Falso</w:t>
      </w:r>
    </w:p>
    <w:p w:rsidR="005F6851"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p>
    <w:p w:rsidR="005F6851"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p>
    <w:p w:rsidR="005F6851"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p>
    <w:p w:rsidR="005F6851"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p>
    <w:p w:rsidR="005F6851"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p>
    <w:p w:rsidR="005F6851"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p>
    <w:p w:rsidR="005F6851" w:rsidRPr="00F876B0" w:rsidRDefault="005F6851" w:rsidP="005F6851">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Times New Roman" w:hAnsi="Calibri" w:cs="Calibri"/>
          <w:sz w:val="22"/>
          <w:szCs w:val="22"/>
          <w:bdr w:val="none" w:sz="0" w:space="0" w:color="auto"/>
          <w:lang w:val="es-ES" w:eastAsia="es-ES_tradnl"/>
        </w:rPr>
      </w:pPr>
    </w:p>
    <w:p w:rsidR="00F876B0" w:rsidRDefault="00F876B0" w:rsidP="00056864">
      <w:pPr>
        <w:pStyle w:val="NormalWeb"/>
      </w:pPr>
      <w:r w:rsidRPr="00F876B0">
        <w:rPr>
          <w:rFonts w:ascii="Calibri" w:hAnsi="Calibri" w:cs="Calibri"/>
          <w:b/>
          <w:bCs/>
          <w:sz w:val="22"/>
          <w:szCs w:val="22"/>
          <w:shd w:val="clear" w:color="auto" w:fill="00FF00"/>
        </w:rPr>
        <w:lastRenderedPageBreak/>
        <w:t>SEGUNDA</w:t>
      </w:r>
      <w:r w:rsidR="00056864">
        <w:rPr>
          <w:rFonts w:ascii="Calibri" w:hAnsi="Calibri" w:cs="Calibri"/>
          <w:b/>
          <w:bCs/>
          <w:sz w:val="22"/>
          <w:szCs w:val="22"/>
          <w:shd w:val="clear" w:color="auto" w:fill="00FF00"/>
        </w:rPr>
        <w:t xml:space="preserve"> </w:t>
      </w:r>
      <w:r w:rsidRPr="00F876B0">
        <w:rPr>
          <w:rFonts w:ascii="Calibri" w:hAnsi="Calibri" w:cs="Calibri"/>
          <w:b/>
          <w:bCs/>
          <w:sz w:val="22"/>
          <w:szCs w:val="22"/>
          <w:shd w:val="clear" w:color="auto" w:fill="00FF00"/>
        </w:rPr>
        <w:t>PARTE</w:t>
      </w:r>
      <w:r w:rsidRPr="00F876B0">
        <w:rPr>
          <w:rFonts w:ascii="Calibri" w:hAnsi="Calibri" w:cs="Calibri"/>
          <w:b/>
          <w:bCs/>
          <w:sz w:val="22"/>
          <w:szCs w:val="22"/>
        </w:rPr>
        <w:t xml:space="preserve">: </w:t>
      </w:r>
      <w:r w:rsidRPr="00F876B0">
        <w:rPr>
          <w:rFonts w:ascii="Calibri" w:hAnsi="Calibri" w:cs="Calibri"/>
          <w:b/>
          <w:bCs/>
          <w:sz w:val="22"/>
          <w:szCs w:val="22"/>
          <w:shd w:val="clear" w:color="auto" w:fill="FFFF00"/>
        </w:rPr>
        <w:br/>
      </w:r>
      <w:r w:rsidRPr="00F876B0">
        <w:rPr>
          <w:rFonts w:ascii="Calibri" w:hAnsi="Calibri" w:cs="Calibri"/>
          <w:b/>
          <w:bCs/>
          <w:sz w:val="22"/>
          <w:szCs w:val="22"/>
        </w:rPr>
        <w:t xml:space="preserve">Texto </w:t>
      </w:r>
      <w:r w:rsidRPr="00F876B0">
        <w:rPr>
          <w:rFonts w:ascii="Calibri" w:hAnsi="Calibri" w:cs="Calibri"/>
          <w:sz w:val="22"/>
          <w:szCs w:val="22"/>
        </w:rPr>
        <w:br/>
      </w:r>
      <w:r>
        <w:rPr>
          <w:rFonts w:ascii="Calibri" w:hAnsi="Calibri" w:cs="Calibri"/>
        </w:rPr>
        <w:t xml:space="preserve">La vida humana es una realidad </w:t>
      </w:r>
      <w:proofErr w:type="spellStart"/>
      <w:r>
        <w:rPr>
          <w:rFonts w:ascii="Calibri" w:hAnsi="Calibri" w:cs="Calibri"/>
        </w:rPr>
        <w:t>extraña</w:t>
      </w:r>
      <w:proofErr w:type="spellEnd"/>
      <w:r>
        <w:rPr>
          <w:rFonts w:ascii="Calibri" w:hAnsi="Calibri" w:cs="Calibri"/>
        </w:rPr>
        <w:t xml:space="preserve">, de la cual lo primero que conviene decir es que es la realidad radical, en el sentido de que a ella tenemos que referir todas las </w:t>
      </w:r>
      <w:proofErr w:type="spellStart"/>
      <w:r>
        <w:rPr>
          <w:rFonts w:ascii="Calibri" w:hAnsi="Calibri" w:cs="Calibri"/>
        </w:rPr>
        <w:t>demás</w:t>
      </w:r>
      <w:proofErr w:type="spellEnd"/>
      <w:r>
        <w:rPr>
          <w:rFonts w:ascii="Calibri" w:hAnsi="Calibri" w:cs="Calibri"/>
        </w:rPr>
        <w:t xml:space="preserve">, ya que las </w:t>
      </w:r>
      <w:proofErr w:type="spellStart"/>
      <w:r>
        <w:rPr>
          <w:rFonts w:ascii="Calibri" w:hAnsi="Calibri" w:cs="Calibri"/>
        </w:rPr>
        <w:t>demás</w:t>
      </w:r>
      <w:proofErr w:type="spellEnd"/>
      <w:r>
        <w:rPr>
          <w:rFonts w:ascii="Calibri" w:hAnsi="Calibri" w:cs="Calibri"/>
        </w:rPr>
        <w:t xml:space="preserve"> realidades, efectivas o presuntas, tienen de uno u otro modo que aparecer en ella. </w:t>
      </w:r>
    </w:p>
    <w:p w:rsidR="00F876B0" w:rsidRPr="00F876B0" w:rsidRDefault="00F876B0" w:rsidP="00F876B0">
      <w:pPr>
        <w:pStyle w:val="NormalWeb"/>
        <w:jc w:val="both"/>
      </w:pPr>
      <w:r>
        <w:rPr>
          <w:rFonts w:ascii="Calibri" w:hAnsi="Calibri" w:cs="Calibri"/>
        </w:rPr>
        <w:t xml:space="preserve">La nota </w:t>
      </w:r>
      <w:proofErr w:type="spellStart"/>
      <w:r>
        <w:rPr>
          <w:rFonts w:ascii="Calibri" w:hAnsi="Calibri" w:cs="Calibri"/>
        </w:rPr>
        <w:t>más</w:t>
      </w:r>
      <w:proofErr w:type="spellEnd"/>
      <w:r>
        <w:rPr>
          <w:rFonts w:ascii="Calibri" w:hAnsi="Calibri" w:cs="Calibri"/>
        </w:rPr>
        <w:t xml:space="preserve"> trivial, pero a la vez la </w:t>
      </w:r>
      <w:proofErr w:type="spellStart"/>
      <w:r>
        <w:rPr>
          <w:rFonts w:ascii="Calibri" w:hAnsi="Calibri" w:cs="Calibri"/>
        </w:rPr>
        <w:t>más</w:t>
      </w:r>
      <w:proofErr w:type="spellEnd"/>
      <w:r>
        <w:rPr>
          <w:rFonts w:ascii="Calibri" w:hAnsi="Calibri" w:cs="Calibri"/>
        </w:rPr>
        <w:t xml:space="preserve"> importante de la vida humana, es que el hombre no tiene otro remedio que estar haciendo algo para sostenerse en la existencia. La vida nos es dada, puesto que no nos la damos a nosotros mismos, sino que nos encontramos en ella de pronto y sin saber </w:t>
      </w:r>
      <w:proofErr w:type="spellStart"/>
      <w:r>
        <w:rPr>
          <w:rFonts w:ascii="Calibri" w:hAnsi="Calibri" w:cs="Calibri"/>
        </w:rPr>
        <w:t>cómo</w:t>
      </w:r>
      <w:proofErr w:type="spellEnd"/>
      <w:r>
        <w:rPr>
          <w:rFonts w:ascii="Calibri" w:hAnsi="Calibri" w:cs="Calibri"/>
        </w:rPr>
        <w:t xml:space="preserve">. Pero la vida que nos es dada no nos es dada hecha, sino que necesitamos </w:t>
      </w:r>
      <w:proofErr w:type="spellStart"/>
      <w:r>
        <w:rPr>
          <w:rFonts w:ascii="Calibri" w:hAnsi="Calibri" w:cs="Calibri"/>
        </w:rPr>
        <w:t>hacérnosla</w:t>
      </w:r>
      <w:proofErr w:type="spellEnd"/>
      <w:r>
        <w:rPr>
          <w:rFonts w:ascii="Calibri" w:hAnsi="Calibri" w:cs="Calibri"/>
        </w:rPr>
        <w:t xml:space="preserve"> nosotros, cada cual la suya. La vida es quehacer. Y lo </w:t>
      </w:r>
      <w:proofErr w:type="spellStart"/>
      <w:r>
        <w:rPr>
          <w:rFonts w:ascii="Calibri" w:hAnsi="Calibri" w:cs="Calibri"/>
        </w:rPr>
        <w:t>más</w:t>
      </w:r>
      <w:proofErr w:type="spellEnd"/>
      <w:r>
        <w:rPr>
          <w:rFonts w:ascii="Calibri" w:hAnsi="Calibri" w:cs="Calibri"/>
        </w:rPr>
        <w:t xml:space="preserve"> grave de estos quehaceres en que la vida consiste no es que sea preciso hacerlos, sino, en cierto modo, lo contrario; quiero decir, que nos encontramos siempre forzados a hacer algo, pero no nos encontramos nunca estrictamente forzados a hacer algo determinado, que no nos es impuesto este o el otro quehacer, como le es impuesta al astro su trayectoria o a la piedra su </w:t>
      </w:r>
      <w:proofErr w:type="spellStart"/>
      <w:r>
        <w:rPr>
          <w:rFonts w:ascii="Calibri" w:hAnsi="Calibri" w:cs="Calibri"/>
        </w:rPr>
        <w:t>gravitación</w:t>
      </w:r>
      <w:proofErr w:type="spellEnd"/>
      <w:r>
        <w:rPr>
          <w:rFonts w:ascii="Calibri" w:hAnsi="Calibri" w:cs="Calibri"/>
        </w:rPr>
        <w:t>. Antes que hacer algo, tiene cada hombre que decidir, por su cuenta y riesgo, lo que va a hacer (</w:t>
      </w:r>
      <w:r>
        <w:rPr>
          <w:rFonts w:ascii="Calibri" w:hAnsi="Calibri" w:cs="Calibri"/>
          <w:shd w:val="clear" w:color="auto" w:fill="00FF00"/>
        </w:rPr>
        <w:t xml:space="preserve">J. ORTEGA Y GASSET, “Historia como sistema” </w:t>
      </w:r>
      <w:r>
        <w:rPr>
          <w:rFonts w:ascii="Calibri" w:hAnsi="Calibri" w:cs="Calibri"/>
        </w:rPr>
        <w:t xml:space="preserve">en </w:t>
      </w:r>
      <w:r>
        <w:rPr>
          <w:rFonts w:ascii="Calibri" w:hAnsi="Calibri" w:cs="Calibri"/>
          <w:i/>
          <w:iCs/>
        </w:rPr>
        <w:t xml:space="preserve">Historia como sistema y otros ensayos de </w:t>
      </w:r>
      <w:proofErr w:type="spellStart"/>
      <w:r>
        <w:rPr>
          <w:rFonts w:ascii="Calibri" w:hAnsi="Calibri" w:cs="Calibri"/>
          <w:i/>
          <w:iCs/>
        </w:rPr>
        <w:t>filosofía</w:t>
      </w:r>
      <w:proofErr w:type="spellEnd"/>
      <w:r>
        <w:rPr>
          <w:rFonts w:ascii="Calibri" w:hAnsi="Calibri" w:cs="Calibri"/>
        </w:rPr>
        <w:t xml:space="preserve">, Madrid, Revista de Occidente/Alianza, 1981, pp. 13-14). </w:t>
      </w:r>
    </w:p>
    <w:p w:rsidR="00F876B0" w:rsidRPr="006E11F6" w:rsidRDefault="00F876B0" w:rsidP="00F876B0">
      <w:pPr>
        <w:jc w:val="both"/>
        <w:rPr>
          <w:rFonts w:asciiTheme="minorHAnsi" w:hAnsiTheme="minorHAnsi"/>
          <w:i/>
          <w:lang w:val="es-ES"/>
        </w:rPr>
      </w:pPr>
      <w:r w:rsidRPr="006E11F6">
        <w:rPr>
          <w:rFonts w:asciiTheme="minorHAnsi" w:hAnsiTheme="minorHAnsi"/>
          <w:i/>
          <w:lang w:val="es-ES"/>
        </w:rPr>
        <w:t xml:space="preserve">(1) </w:t>
      </w:r>
      <w:r>
        <w:rPr>
          <w:rFonts w:asciiTheme="minorHAnsi" w:hAnsiTheme="minorHAnsi"/>
          <w:i/>
          <w:lang w:val="es-ES"/>
        </w:rPr>
        <w:t>E</w:t>
      </w:r>
      <w:r w:rsidRPr="006E11F6">
        <w:rPr>
          <w:rFonts w:asciiTheme="minorHAnsi" w:hAnsiTheme="minorHAnsi"/>
          <w:i/>
          <w:lang w:val="es-ES"/>
        </w:rPr>
        <w:t xml:space="preserve">l autor </w:t>
      </w:r>
      <w:r>
        <w:rPr>
          <w:rFonts w:asciiTheme="minorHAnsi" w:hAnsiTheme="minorHAnsi"/>
          <w:i/>
          <w:lang w:val="es-ES"/>
        </w:rPr>
        <w:t xml:space="preserve">del texto </w:t>
      </w:r>
      <w:r w:rsidRPr="006E11F6">
        <w:rPr>
          <w:rFonts w:asciiTheme="minorHAnsi" w:hAnsiTheme="minorHAnsi"/>
          <w:i/>
          <w:lang w:val="es-ES"/>
        </w:rPr>
        <w:t xml:space="preserve">en su contexto </w:t>
      </w:r>
    </w:p>
    <w:p w:rsidR="00F876B0" w:rsidRPr="006E11F6" w:rsidRDefault="00F876B0" w:rsidP="00F876B0">
      <w:pPr>
        <w:jc w:val="both"/>
        <w:rPr>
          <w:rFonts w:asciiTheme="minorHAnsi" w:hAnsiTheme="minorHAnsi"/>
          <w:i/>
          <w:lang w:val="es-ES"/>
        </w:rPr>
      </w:pPr>
      <w:r w:rsidRPr="006E11F6">
        <w:rPr>
          <w:rFonts w:asciiTheme="minorHAnsi" w:hAnsiTheme="minorHAnsi"/>
          <w:i/>
          <w:lang w:val="es-ES"/>
        </w:rPr>
        <w:t xml:space="preserve">(2) </w:t>
      </w:r>
      <w:r>
        <w:rPr>
          <w:rFonts w:asciiTheme="minorHAnsi" w:hAnsiTheme="minorHAnsi"/>
          <w:i/>
          <w:lang w:val="es-ES"/>
        </w:rPr>
        <w:t>S</w:t>
      </w:r>
      <w:r w:rsidRPr="006E11F6">
        <w:rPr>
          <w:rFonts w:asciiTheme="minorHAnsi" w:hAnsiTheme="minorHAnsi"/>
          <w:i/>
          <w:lang w:val="es-ES"/>
        </w:rPr>
        <w:t xml:space="preserve">eñalar las ideas principales, </w:t>
      </w:r>
    </w:p>
    <w:p w:rsidR="00F876B0" w:rsidRDefault="00F876B0" w:rsidP="00F876B0">
      <w:pPr>
        <w:jc w:val="both"/>
        <w:rPr>
          <w:rFonts w:asciiTheme="minorHAnsi" w:hAnsiTheme="minorHAnsi"/>
          <w:i/>
          <w:lang w:val="es-ES"/>
        </w:rPr>
      </w:pPr>
      <w:r w:rsidRPr="006E11F6">
        <w:rPr>
          <w:rFonts w:asciiTheme="minorHAnsi" w:hAnsiTheme="minorHAnsi"/>
          <w:i/>
          <w:lang w:val="es-ES"/>
        </w:rPr>
        <w:t xml:space="preserve">(3) </w:t>
      </w:r>
      <w:r>
        <w:rPr>
          <w:rFonts w:asciiTheme="minorHAnsi" w:hAnsiTheme="minorHAnsi"/>
          <w:i/>
          <w:lang w:val="es-ES"/>
        </w:rPr>
        <w:t>E</w:t>
      </w:r>
      <w:r w:rsidRPr="006E11F6">
        <w:rPr>
          <w:rFonts w:asciiTheme="minorHAnsi" w:hAnsiTheme="minorHAnsi"/>
          <w:i/>
          <w:lang w:val="es-ES"/>
        </w:rPr>
        <w:t>xplicación de las ideas principales y su relación con la filosofía del autor</w:t>
      </w:r>
    </w:p>
    <w:p w:rsidR="00F876B0" w:rsidRPr="006E11F6" w:rsidRDefault="00F876B0" w:rsidP="00F876B0">
      <w:pPr>
        <w:jc w:val="both"/>
        <w:rPr>
          <w:rFonts w:asciiTheme="minorHAnsi" w:hAnsiTheme="minorHAnsi"/>
          <w:i/>
          <w:lang w:val="es-ES"/>
        </w:rPr>
      </w:pPr>
      <w:r>
        <w:rPr>
          <w:rFonts w:asciiTheme="minorHAnsi" w:hAnsiTheme="minorHAnsi"/>
          <w:i/>
          <w:lang w:val="es-ES"/>
        </w:rPr>
        <w:t>(</w:t>
      </w:r>
      <w:proofErr w:type="gramStart"/>
      <w:r>
        <w:rPr>
          <w:rFonts w:asciiTheme="minorHAnsi" w:hAnsiTheme="minorHAnsi"/>
          <w:i/>
          <w:lang w:val="es-ES"/>
        </w:rPr>
        <w:t>4)¿</w:t>
      </w:r>
      <w:proofErr w:type="gramEnd"/>
      <w:r>
        <w:rPr>
          <w:rFonts w:asciiTheme="minorHAnsi" w:hAnsiTheme="minorHAnsi"/>
          <w:i/>
          <w:lang w:val="es-ES"/>
        </w:rPr>
        <w:t>Qué circunstancias pueden poner en peligro la libertad tan necesaria `para para la realización auténtica de las personas?</w:t>
      </w:r>
    </w:p>
    <w:p w:rsidR="00F876B0" w:rsidRP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p>
    <w:p w:rsidR="00F876B0" w:rsidRP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F876B0">
        <w:rPr>
          <w:rFonts w:ascii="Calibri" w:eastAsia="Times New Roman" w:hAnsi="Calibri" w:cs="Calibri"/>
          <w:b/>
          <w:bCs/>
          <w:sz w:val="22"/>
          <w:szCs w:val="22"/>
          <w:bdr w:val="none" w:sz="0" w:space="0" w:color="auto"/>
          <w:shd w:val="clear" w:color="auto" w:fill="00FF00"/>
          <w:lang w:val="es-ES" w:eastAsia="es-ES_tradnl"/>
        </w:rPr>
        <w:t xml:space="preserve">TERCERA PARTE </w:t>
      </w:r>
      <w:r w:rsidRPr="00F876B0">
        <w:rPr>
          <w:rFonts w:ascii="Calibri" w:eastAsia="Times New Roman" w:hAnsi="Calibri" w:cs="Calibri"/>
          <w:b/>
          <w:bCs/>
          <w:sz w:val="22"/>
          <w:szCs w:val="22"/>
          <w:bdr w:val="none" w:sz="0" w:space="0" w:color="auto"/>
          <w:lang w:val="es-ES" w:eastAsia="es-ES_tradnl"/>
        </w:rPr>
        <w:t>(</w:t>
      </w:r>
      <w:r w:rsidRPr="00F876B0">
        <w:rPr>
          <w:rFonts w:ascii="Calibri" w:eastAsia="Times New Roman" w:hAnsi="Calibri" w:cs="Calibri"/>
          <w:sz w:val="22"/>
          <w:szCs w:val="22"/>
          <w:bdr w:val="none" w:sz="0" w:space="0" w:color="auto"/>
          <w:lang w:val="es-ES" w:eastAsia="es-ES_tradnl"/>
        </w:rPr>
        <w:t xml:space="preserve">vale 2’5) </w:t>
      </w:r>
      <w:r w:rsidRPr="00F876B0">
        <w:rPr>
          <w:rFonts w:ascii="Calibri" w:eastAsia="Times New Roman" w:hAnsi="Calibri" w:cs="Calibri"/>
          <w:sz w:val="22"/>
          <w:szCs w:val="22"/>
          <w:bdr w:val="none" w:sz="0" w:space="0" w:color="auto"/>
          <w:shd w:val="clear" w:color="auto" w:fill="FFFF00"/>
          <w:lang w:val="es-ES" w:eastAsia="es-ES_tradnl"/>
        </w:rPr>
        <w:t xml:space="preserve">TRES CUESTIONES A ELEGIR UNA </w:t>
      </w:r>
    </w:p>
    <w:p w:rsidR="00F876B0" w:rsidRPr="00F876B0" w:rsidRDefault="00F876B0" w:rsidP="00F876B0">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libri" w:eastAsia="Times New Roman" w:hAnsi="Calibri" w:cs="Calibri"/>
          <w:sz w:val="22"/>
          <w:szCs w:val="22"/>
          <w:bdr w:val="none" w:sz="0" w:space="0" w:color="auto"/>
          <w:lang w:val="es-ES" w:eastAsia="es-ES_tradnl"/>
        </w:rPr>
      </w:pPr>
      <w:r>
        <w:rPr>
          <w:rFonts w:ascii="Calibri" w:eastAsia="Times New Roman" w:hAnsi="Calibri" w:cs="Calibri"/>
          <w:sz w:val="22"/>
          <w:szCs w:val="22"/>
          <w:bdr w:val="none" w:sz="0" w:space="0" w:color="auto"/>
          <w:lang w:val="es-ES" w:eastAsia="es-ES_tradnl"/>
        </w:rPr>
        <w:t>Explica</w:t>
      </w:r>
      <w:r w:rsidR="00542509">
        <w:rPr>
          <w:rFonts w:ascii="Calibri" w:eastAsia="Times New Roman" w:hAnsi="Calibri" w:cs="Calibri"/>
          <w:sz w:val="22"/>
          <w:szCs w:val="22"/>
          <w:bdr w:val="none" w:sz="0" w:space="0" w:color="auto"/>
          <w:lang w:val="es-ES" w:eastAsia="es-ES_tradnl"/>
        </w:rPr>
        <w:t xml:space="preserve"> el materialismo marxista</w:t>
      </w:r>
    </w:p>
    <w:p w:rsidR="00F876B0" w:rsidRPr="00F876B0" w:rsidRDefault="00F876B0" w:rsidP="00F876B0">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libri" w:eastAsia="Times New Roman" w:hAnsi="Calibri" w:cs="Calibri"/>
          <w:sz w:val="22"/>
          <w:szCs w:val="22"/>
          <w:bdr w:val="none" w:sz="0" w:space="0" w:color="auto"/>
          <w:lang w:val="es-ES" w:eastAsia="es-ES_tradnl"/>
        </w:rPr>
      </w:pPr>
      <w:proofErr w:type="spellStart"/>
      <w:r w:rsidRPr="00F876B0">
        <w:rPr>
          <w:rFonts w:ascii="Calibri" w:eastAsia="Times New Roman" w:hAnsi="Calibri" w:cs="Calibri"/>
          <w:sz w:val="22"/>
          <w:szCs w:val="22"/>
          <w:bdr w:val="none" w:sz="0" w:space="0" w:color="auto"/>
          <w:lang w:val="es-ES" w:eastAsia="es-ES_tradnl"/>
        </w:rPr>
        <w:t>Expón</w:t>
      </w:r>
      <w:proofErr w:type="spellEnd"/>
      <w:r w:rsidRPr="00F876B0">
        <w:rPr>
          <w:rFonts w:ascii="Calibri" w:eastAsia="Times New Roman" w:hAnsi="Calibri" w:cs="Calibri"/>
          <w:sz w:val="22"/>
          <w:szCs w:val="22"/>
          <w:bdr w:val="none" w:sz="0" w:space="0" w:color="auto"/>
          <w:lang w:val="es-ES" w:eastAsia="es-ES_tradnl"/>
        </w:rPr>
        <w:t xml:space="preserve"> la </w:t>
      </w:r>
      <w:proofErr w:type="spellStart"/>
      <w:r w:rsidRPr="00F876B0">
        <w:rPr>
          <w:rFonts w:ascii="Calibri" w:eastAsia="Times New Roman" w:hAnsi="Calibri" w:cs="Calibri"/>
          <w:sz w:val="22"/>
          <w:szCs w:val="22"/>
          <w:bdr w:val="none" w:sz="0" w:space="0" w:color="auto"/>
          <w:lang w:val="es-ES" w:eastAsia="es-ES_tradnl"/>
        </w:rPr>
        <w:t>concepción</w:t>
      </w:r>
      <w:proofErr w:type="spellEnd"/>
      <w:r w:rsidRPr="00F876B0">
        <w:rPr>
          <w:rFonts w:ascii="Calibri" w:eastAsia="Times New Roman" w:hAnsi="Calibri" w:cs="Calibri"/>
          <w:sz w:val="22"/>
          <w:szCs w:val="22"/>
          <w:bdr w:val="none" w:sz="0" w:space="0" w:color="auto"/>
          <w:lang w:val="es-ES" w:eastAsia="es-ES_tradnl"/>
        </w:rPr>
        <w:t xml:space="preserve"> de Nietzsche sobre la </w:t>
      </w:r>
      <w:proofErr w:type="spellStart"/>
      <w:r w:rsidRPr="00F876B0">
        <w:rPr>
          <w:rFonts w:ascii="Calibri" w:eastAsia="Times New Roman" w:hAnsi="Calibri" w:cs="Calibri"/>
          <w:sz w:val="22"/>
          <w:szCs w:val="22"/>
          <w:bdr w:val="none" w:sz="0" w:space="0" w:color="auto"/>
          <w:lang w:val="es-ES" w:eastAsia="es-ES_tradnl"/>
        </w:rPr>
        <w:t>crítica</w:t>
      </w:r>
      <w:proofErr w:type="spellEnd"/>
      <w:r w:rsidRPr="00F876B0">
        <w:rPr>
          <w:rFonts w:ascii="Calibri" w:eastAsia="Times New Roman" w:hAnsi="Calibri" w:cs="Calibri"/>
          <w:sz w:val="22"/>
          <w:szCs w:val="22"/>
          <w:bdr w:val="none" w:sz="0" w:space="0" w:color="auto"/>
          <w:lang w:val="es-ES" w:eastAsia="es-ES_tradnl"/>
        </w:rPr>
        <w:t xml:space="preserve"> a la cultura occidental. </w:t>
      </w:r>
    </w:p>
    <w:p w:rsidR="00F876B0" w:rsidRPr="00F876B0" w:rsidRDefault="00542509" w:rsidP="00F876B0">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libri" w:eastAsia="Times New Roman" w:hAnsi="Calibri" w:cs="Calibri"/>
          <w:sz w:val="22"/>
          <w:szCs w:val="22"/>
          <w:bdr w:val="none" w:sz="0" w:space="0" w:color="auto"/>
          <w:lang w:val="es-ES" w:eastAsia="es-ES_tradnl"/>
        </w:rPr>
      </w:pPr>
      <w:r>
        <w:rPr>
          <w:rFonts w:ascii="Calibri" w:eastAsia="Times New Roman" w:hAnsi="Calibri" w:cs="Calibri"/>
          <w:sz w:val="22"/>
          <w:szCs w:val="22"/>
          <w:bdr w:val="none" w:sz="0" w:space="0" w:color="auto"/>
          <w:lang w:val="es-ES" w:eastAsia="es-ES_tradnl"/>
        </w:rPr>
        <w:t xml:space="preserve">La teoría del yo y la </w:t>
      </w:r>
      <w:proofErr w:type="spellStart"/>
      <w:r>
        <w:rPr>
          <w:rFonts w:ascii="Calibri" w:eastAsia="Times New Roman" w:hAnsi="Calibri" w:cs="Calibri"/>
          <w:sz w:val="22"/>
          <w:szCs w:val="22"/>
          <w:bdr w:val="none" w:sz="0" w:space="0" w:color="auto"/>
          <w:lang w:val="es-ES" w:eastAsia="es-ES_tradnl"/>
        </w:rPr>
        <w:t>circuntancia</w:t>
      </w:r>
      <w:proofErr w:type="spellEnd"/>
      <w:r>
        <w:rPr>
          <w:rFonts w:ascii="Calibri" w:eastAsia="Times New Roman" w:hAnsi="Calibri" w:cs="Calibri"/>
          <w:sz w:val="22"/>
          <w:szCs w:val="22"/>
          <w:bdr w:val="none" w:sz="0" w:space="0" w:color="auto"/>
          <w:lang w:val="es-ES" w:eastAsia="es-ES_tradnl"/>
        </w:rPr>
        <w:t xml:space="preserve"> de Ortega y Gasset</w:t>
      </w:r>
    </w:p>
    <w:p w:rsidR="00F876B0" w:rsidRP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F876B0">
        <w:rPr>
          <w:rFonts w:ascii="Calibri" w:eastAsia="Times New Roman" w:hAnsi="Calibri" w:cs="Calibri"/>
          <w:b/>
          <w:bCs/>
          <w:sz w:val="22"/>
          <w:szCs w:val="22"/>
          <w:bdr w:val="none" w:sz="0" w:space="0" w:color="auto"/>
          <w:shd w:val="clear" w:color="auto" w:fill="00FF00"/>
          <w:lang w:val="es-ES" w:eastAsia="es-ES_tradnl"/>
        </w:rPr>
        <w:t xml:space="preserve">CUARTA PARTE </w:t>
      </w:r>
      <w:r w:rsidRPr="00F876B0">
        <w:rPr>
          <w:rFonts w:ascii="Calibri" w:eastAsia="Times New Roman" w:hAnsi="Calibri" w:cs="Calibri"/>
          <w:sz w:val="22"/>
          <w:szCs w:val="22"/>
          <w:bdr w:val="none" w:sz="0" w:space="0" w:color="auto"/>
          <w:lang w:val="es-ES" w:eastAsia="es-ES_tradnl"/>
        </w:rPr>
        <w:t xml:space="preserve">(vale 1) </w:t>
      </w:r>
      <w:r w:rsidRPr="00F876B0">
        <w:rPr>
          <w:rFonts w:ascii="Calibri" w:eastAsia="Times New Roman" w:hAnsi="Calibri" w:cs="Calibri"/>
          <w:sz w:val="22"/>
          <w:szCs w:val="22"/>
          <w:bdr w:val="none" w:sz="0" w:space="0" w:color="auto"/>
          <w:shd w:val="clear" w:color="auto" w:fill="FFFF00"/>
          <w:lang w:val="es-ES" w:eastAsia="es-ES_tradnl"/>
        </w:rPr>
        <w:t xml:space="preserve">TRES CUESTIONES A ELEGIR UNA </w:t>
      </w:r>
    </w:p>
    <w:p w:rsidR="00F876B0" w:rsidRPr="00F876B0" w:rsidRDefault="00F876B0" w:rsidP="00F876B0">
      <w:pPr>
        <w:numPr>
          <w:ilvl w:val="0"/>
          <w:numId w:val="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libri" w:eastAsia="Times New Roman" w:hAnsi="Calibri" w:cs="Calibri"/>
          <w:b/>
          <w:bCs/>
          <w:sz w:val="22"/>
          <w:szCs w:val="22"/>
          <w:bdr w:val="none" w:sz="0" w:space="0" w:color="auto"/>
          <w:lang w:val="es-ES" w:eastAsia="es-ES_tradnl"/>
        </w:rPr>
      </w:pPr>
      <w:r>
        <w:rPr>
          <w:rFonts w:ascii="Calibri" w:eastAsia="Times New Roman" w:hAnsi="Calibri" w:cs="Calibri"/>
          <w:b/>
          <w:bCs/>
          <w:sz w:val="22"/>
          <w:szCs w:val="22"/>
          <w:bdr w:val="none" w:sz="0" w:space="0" w:color="auto"/>
          <w:lang w:val="es-ES" w:eastAsia="es-ES_tradnl"/>
        </w:rPr>
        <w:t>En qué consiste el concepto de alienación para el marxismo</w:t>
      </w:r>
    </w:p>
    <w:p w:rsidR="00F876B0" w:rsidRPr="00F876B0" w:rsidRDefault="00542509" w:rsidP="00F876B0">
      <w:pPr>
        <w:numPr>
          <w:ilvl w:val="0"/>
          <w:numId w:val="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libri" w:eastAsia="Times New Roman" w:hAnsi="Calibri" w:cs="Calibri"/>
          <w:sz w:val="22"/>
          <w:szCs w:val="22"/>
          <w:bdr w:val="none" w:sz="0" w:space="0" w:color="auto"/>
          <w:lang w:val="es-ES" w:eastAsia="es-ES_tradnl"/>
        </w:rPr>
      </w:pPr>
      <w:r>
        <w:rPr>
          <w:rFonts w:ascii="Calibri" w:eastAsia="Times New Roman" w:hAnsi="Calibri" w:cs="Calibri"/>
          <w:sz w:val="22"/>
          <w:szCs w:val="22"/>
          <w:bdr w:val="none" w:sz="0" w:space="0" w:color="auto"/>
          <w:lang w:val="es-ES" w:eastAsia="es-ES_tradnl"/>
        </w:rPr>
        <w:t xml:space="preserve">¿Qué significa la expresión de </w:t>
      </w:r>
      <w:proofErr w:type="spellStart"/>
      <w:r>
        <w:rPr>
          <w:rFonts w:ascii="Calibri" w:eastAsia="Times New Roman" w:hAnsi="Calibri" w:cs="Calibri"/>
          <w:sz w:val="22"/>
          <w:szCs w:val="22"/>
          <w:bdr w:val="none" w:sz="0" w:space="0" w:color="auto"/>
          <w:lang w:val="es-ES" w:eastAsia="es-ES_tradnl"/>
        </w:rPr>
        <w:t>Sarte</w:t>
      </w:r>
      <w:proofErr w:type="spellEnd"/>
      <w:r>
        <w:rPr>
          <w:rFonts w:ascii="Calibri" w:eastAsia="Times New Roman" w:hAnsi="Calibri" w:cs="Calibri"/>
          <w:sz w:val="22"/>
          <w:szCs w:val="22"/>
          <w:bdr w:val="none" w:sz="0" w:space="0" w:color="auto"/>
          <w:lang w:val="es-ES" w:eastAsia="es-ES_tradnl"/>
        </w:rPr>
        <w:t xml:space="preserve"> “el hombre es una pasión </w:t>
      </w:r>
      <w:proofErr w:type="spellStart"/>
      <w:r>
        <w:rPr>
          <w:rFonts w:ascii="Calibri" w:eastAsia="Times New Roman" w:hAnsi="Calibri" w:cs="Calibri"/>
          <w:sz w:val="22"/>
          <w:szCs w:val="22"/>
          <w:bdr w:val="none" w:sz="0" w:space="0" w:color="auto"/>
          <w:lang w:val="es-ES" w:eastAsia="es-ES_tradnl"/>
        </w:rPr>
        <w:t>inuti</w:t>
      </w:r>
      <w:proofErr w:type="spellEnd"/>
      <w:r>
        <w:rPr>
          <w:rFonts w:ascii="Calibri" w:eastAsia="Times New Roman" w:hAnsi="Calibri" w:cs="Calibri"/>
          <w:sz w:val="22"/>
          <w:szCs w:val="22"/>
          <w:bdr w:val="none" w:sz="0" w:space="0" w:color="auto"/>
          <w:lang w:val="es-ES" w:eastAsia="es-ES_tradnl"/>
        </w:rPr>
        <w:t>?</w:t>
      </w:r>
    </w:p>
    <w:p w:rsidR="00F876B0" w:rsidRPr="00F876B0" w:rsidRDefault="00F876B0" w:rsidP="00F876B0">
      <w:pPr>
        <w:numPr>
          <w:ilvl w:val="0"/>
          <w:numId w:val="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libri" w:eastAsia="Times New Roman" w:hAnsi="Calibri" w:cs="Calibri"/>
          <w:sz w:val="22"/>
          <w:szCs w:val="22"/>
          <w:bdr w:val="none" w:sz="0" w:space="0" w:color="auto"/>
          <w:lang w:val="es-ES" w:eastAsia="es-ES_tradnl"/>
        </w:rPr>
      </w:pPr>
      <w:r w:rsidRPr="00F876B0">
        <w:rPr>
          <w:rFonts w:ascii="Calibri" w:eastAsia="Times New Roman" w:hAnsi="Calibri" w:cs="Calibri"/>
          <w:sz w:val="22"/>
          <w:szCs w:val="22"/>
          <w:bdr w:val="none" w:sz="0" w:space="0" w:color="auto"/>
          <w:lang w:val="es-ES" w:eastAsia="es-ES_tradnl"/>
        </w:rPr>
        <w:t>¿</w:t>
      </w:r>
      <w:proofErr w:type="spellStart"/>
      <w:r w:rsidRPr="00F876B0">
        <w:rPr>
          <w:rFonts w:ascii="Calibri" w:eastAsia="Times New Roman" w:hAnsi="Calibri" w:cs="Calibri"/>
          <w:sz w:val="22"/>
          <w:szCs w:val="22"/>
          <w:bdr w:val="none" w:sz="0" w:space="0" w:color="auto"/>
          <w:lang w:val="es-ES" w:eastAsia="es-ES_tradnl"/>
        </w:rPr>
        <w:t>Cuál</w:t>
      </w:r>
      <w:proofErr w:type="spellEnd"/>
      <w:r w:rsidRPr="00F876B0">
        <w:rPr>
          <w:rFonts w:ascii="Calibri" w:eastAsia="Times New Roman" w:hAnsi="Calibri" w:cs="Calibri"/>
          <w:sz w:val="22"/>
          <w:szCs w:val="22"/>
          <w:bdr w:val="none" w:sz="0" w:space="0" w:color="auto"/>
          <w:lang w:val="es-ES" w:eastAsia="es-ES_tradnl"/>
        </w:rPr>
        <w:t xml:space="preserve"> es la </w:t>
      </w:r>
      <w:proofErr w:type="spellStart"/>
      <w:r w:rsidRPr="00F876B0">
        <w:rPr>
          <w:rFonts w:ascii="Calibri" w:eastAsia="Times New Roman" w:hAnsi="Calibri" w:cs="Calibri"/>
          <w:sz w:val="22"/>
          <w:szCs w:val="22"/>
          <w:bdr w:val="none" w:sz="0" w:space="0" w:color="auto"/>
          <w:lang w:val="es-ES" w:eastAsia="es-ES_tradnl"/>
        </w:rPr>
        <w:t>concepción</w:t>
      </w:r>
      <w:proofErr w:type="spellEnd"/>
      <w:r w:rsidRPr="00F876B0">
        <w:rPr>
          <w:rFonts w:ascii="Calibri" w:eastAsia="Times New Roman" w:hAnsi="Calibri" w:cs="Calibri"/>
          <w:sz w:val="22"/>
          <w:szCs w:val="22"/>
          <w:bdr w:val="none" w:sz="0" w:space="0" w:color="auto"/>
          <w:lang w:val="es-ES" w:eastAsia="es-ES_tradnl"/>
        </w:rPr>
        <w:t xml:space="preserve"> de Ortega y Gasset sobre la vida? </w:t>
      </w:r>
    </w:p>
    <w:p w:rsidR="00F876B0" w:rsidRPr="00F876B0" w:rsidRDefault="00F876B0" w:rsidP="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es-ES" w:eastAsia="es-ES_tradnl"/>
        </w:rPr>
      </w:pPr>
      <w:r w:rsidRPr="00F876B0">
        <w:rPr>
          <w:rFonts w:ascii="Calibri" w:eastAsia="Times New Roman" w:hAnsi="Calibri" w:cs="Calibri"/>
          <w:b/>
          <w:bCs/>
          <w:sz w:val="22"/>
          <w:szCs w:val="22"/>
          <w:bdr w:val="none" w:sz="0" w:space="0" w:color="auto"/>
          <w:shd w:val="clear" w:color="auto" w:fill="00FF00"/>
          <w:lang w:val="es-ES" w:eastAsia="es-ES_tradnl"/>
        </w:rPr>
        <w:t xml:space="preserve">QUINTA PARTE </w:t>
      </w:r>
      <w:r w:rsidRPr="00F876B0">
        <w:rPr>
          <w:rFonts w:ascii="Calibri" w:eastAsia="Times New Roman" w:hAnsi="Calibri" w:cs="Calibri"/>
          <w:sz w:val="22"/>
          <w:szCs w:val="22"/>
          <w:bdr w:val="none" w:sz="0" w:space="0" w:color="auto"/>
          <w:lang w:val="es-ES" w:eastAsia="es-ES_tradnl"/>
        </w:rPr>
        <w:t xml:space="preserve">(vale 1’5) </w:t>
      </w:r>
      <w:r w:rsidRPr="00F876B0">
        <w:rPr>
          <w:rFonts w:ascii="Calibri" w:eastAsia="Times New Roman" w:hAnsi="Calibri" w:cs="Calibri"/>
          <w:sz w:val="22"/>
          <w:szCs w:val="22"/>
          <w:bdr w:val="none" w:sz="0" w:space="0" w:color="auto"/>
          <w:shd w:val="clear" w:color="auto" w:fill="FFFF00"/>
          <w:lang w:val="es-ES" w:eastAsia="es-ES_tradnl"/>
        </w:rPr>
        <w:t xml:space="preserve">DOS CUESTIONES A ELEGIR UNA </w:t>
      </w:r>
    </w:p>
    <w:p w:rsidR="00F876B0" w:rsidRPr="00F876B0" w:rsidRDefault="00F876B0" w:rsidP="00F876B0">
      <w:pPr>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Calibri" w:eastAsia="Times New Roman" w:hAnsi="Calibri" w:cs="Calibri"/>
          <w:sz w:val="22"/>
          <w:szCs w:val="22"/>
          <w:bdr w:val="none" w:sz="0" w:space="0" w:color="auto"/>
          <w:lang w:val="es-ES" w:eastAsia="es-ES_tradnl"/>
        </w:rPr>
      </w:pPr>
      <w:proofErr w:type="spellStart"/>
      <w:r w:rsidRPr="00F876B0">
        <w:rPr>
          <w:rFonts w:ascii="Calibri" w:eastAsia="Times New Roman" w:hAnsi="Calibri" w:cs="Calibri"/>
          <w:sz w:val="22"/>
          <w:szCs w:val="22"/>
          <w:bdr w:val="none" w:sz="0" w:space="0" w:color="auto"/>
          <w:lang w:val="es-ES" w:eastAsia="es-ES_tradnl"/>
        </w:rPr>
        <w:t>Expón</w:t>
      </w:r>
      <w:proofErr w:type="spellEnd"/>
      <w:r w:rsidRPr="00F876B0">
        <w:rPr>
          <w:rFonts w:ascii="Calibri" w:eastAsia="Times New Roman" w:hAnsi="Calibri" w:cs="Calibri"/>
          <w:sz w:val="22"/>
          <w:szCs w:val="22"/>
          <w:bdr w:val="none" w:sz="0" w:space="0" w:color="auto"/>
          <w:lang w:val="es-ES" w:eastAsia="es-ES_tradnl"/>
        </w:rPr>
        <w:t xml:space="preserve"> una </w:t>
      </w:r>
      <w:proofErr w:type="spellStart"/>
      <w:r w:rsidRPr="00F876B0">
        <w:rPr>
          <w:rFonts w:ascii="Calibri" w:eastAsia="Times New Roman" w:hAnsi="Calibri" w:cs="Calibri"/>
          <w:sz w:val="22"/>
          <w:szCs w:val="22"/>
          <w:bdr w:val="none" w:sz="0" w:space="0" w:color="auto"/>
          <w:lang w:val="es-ES" w:eastAsia="es-ES_tradnl"/>
        </w:rPr>
        <w:t>visión</w:t>
      </w:r>
      <w:proofErr w:type="spellEnd"/>
      <w:r w:rsidRPr="00F876B0">
        <w:rPr>
          <w:rFonts w:ascii="Calibri" w:eastAsia="Times New Roman" w:hAnsi="Calibri" w:cs="Calibri"/>
          <w:sz w:val="22"/>
          <w:szCs w:val="22"/>
          <w:bdr w:val="none" w:sz="0" w:space="0" w:color="auto"/>
          <w:lang w:val="es-ES" w:eastAsia="es-ES_tradnl"/>
        </w:rPr>
        <w:t xml:space="preserve"> </w:t>
      </w:r>
      <w:proofErr w:type="spellStart"/>
      <w:r w:rsidRPr="00F876B0">
        <w:rPr>
          <w:rFonts w:ascii="Calibri" w:eastAsia="Times New Roman" w:hAnsi="Calibri" w:cs="Calibri"/>
          <w:sz w:val="22"/>
          <w:szCs w:val="22"/>
          <w:bdr w:val="none" w:sz="0" w:space="0" w:color="auto"/>
          <w:lang w:val="es-ES" w:eastAsia="es-ES_tradnl"/>
        </w:rPr>
        <w:t>panorámica</w:t>
      </w:r>
      <w:proofErr w:type="spellEnd"/>
      <w:r w:rsidRPr="00F876B0">
        <w:rPr>
          <w:rFonts w:ascii="Calibri" w:eastAsia="Times New Roman" w:hAnsi="Calibri" w:cs="Calibri"/>
          <w:sz w:val="22"/>
          <w:szCs w:val="22"/>
          <w:bdr w:val="none" w:sz="0" w:space="0" w:color="auto"/>
          <w:lang w:val="es-ES" w:eastAsia="es-ES_tradnl"/>
        </w:rPr>
        <w:t xml:space="preserve"> de la </w:t>
      </w:r>
      <w:proofErr w:type="spellStart"/>
      <w:r w:rsidRPr="00F876B0">
        <w:rPr>
          <w:rFonts w:ascii="Calibri" w:eastAsia="Times New Roman" w:hAnsi="Calibri" w:cs="Calibri"/>
          <w:sz w:val="22"/>
          <w:szCs w:val="22"/>
          <w:bdr w:val="none" w:sz="0" w:space="0" w:color="auto"/>
          <w:lang w:val="es-ES" w:eastAsia="es-ES_tradnl"/>
        </w:rPr>
        <w:t>filosofía</w:t>
      </w:r>
      <w:proofErr w:type="spellEnd"/>
      <w:r w:rsidRPr="00F876B0">
        <w:rPr>
          <w:rFonts w:ascii="Calibri" w:eastAsia="Times New Roman" w:hAnsi="Calibri" w:cs="Calibri"/>
          <w:sz w:val="22"/>
          <w:szCs w:val="22"/>
          <w:bdr w:val="none" w:sz="0" w:space="0" w:color="auto"/>
          <w:lang w:val="es-ES" w:eastAsia="es-ES_tradnl"/>
        </w:rPr>
        <w:t xml:space="preserve"> </w:t>
      </w:r>
      <w:r>
        <w:rPr>
          <w:rFonts w:ascii="Calibri" w:eastAsia="Times New Roman" w:hAnsi="Calibri" w:cs="Calibri"/>
          <w:sz w:val="22"/>
          <w:szCs w:val="22"/>
          <w:bdr w:val="none" w:sz="0" w:space="0" w:color="auto"/>
          <w:lang w:val="es-ES" w:eastAsia="es-ES_tradnl"/>
        </w:rPr>
        <w:t>contemporánea</w:t>
      </w:r>
    </w:p>
    <w:p w:rsidR="00DD6E17" w:rsidRDefault="00DD6E17" w:rsidP="00DD6E17">
      <w:pPr>
        <w:rPr>
          <w:lang w:val="es-ES" w:eastAsia="es-ES_tradnl"/>
        </w:rPr>
      </w:pPr>
    </w:p>
    <w:p w:rsidR="00F62780" w:rsidRDefault="00F62780" w:rsidP="00DD6E17">
      <w:pPr>
        <w:rPr>
          <w:lang w:val="es-ES" w:eastAsia="es-ES_tradnl"/>
        </w:rPr>
      </w:pPr>
    </w:p>
    <w:p w:rsidR="00F62780" w:rsidRDefault="00F62780" w:rsidP="00DD6E17">
      <w:pPr>
        <w:rPr>
          <w:lang w:val="es-ES" w:eastAsia="es-ES_tradnl"/>
        </w:rPr>
      </w:pPr>
    </w:p>
    <w:p w:rsidR="00F62780" w:rsidRDefault="00F62780" w:rsidP="00DD6E17">
      <w:pPr>
        <w:rPr>
          <w:lang w:val="es-ES" w:eastAsia="es-ES_tradnl"/>
        </w:rPr>
      </w:pPr>
    </w:p>
    <w:p w:rsidR="00F62780" w:rsidRDefault="00F62780" w:rsidP="00DD6E17">
      <w:pPr>
        <w:rPr>
          <w:lang w:val="es-ES" w:eastAsia="es-ES_tradnl"/>
        </w:rPr>
      </w:pPr>
    </w:p>
    <w:p w:rsidR="00F62780" w:rsidRPr="00DD6E17" w:rsidRDefault="00F62780" w:rsidP="00DD6E17">
      <w:pPr>
        <w:rPr>
          <w:lang w:val="es-ES" w:eastAsia="es-ES_tradnl"/>
        </w:rPr>
      </w:pPr>
    </w:p>
    <w:sectPr w:rsidR="00F62780" w:rsidRPr="00DD6E17">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71DB1" w:rsidRDefault="00671DB1">
      <w:r>
        <w:separator/>
      </w:r>
    </w:p>
  </w:endnote>
  <w:endnote w:type="continuationSeparator" w:id="0">
    <w:p w:rsidR="00671DB1" w:rsidRDefault="00671D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A00002EF" w:usb1="4000207B" w:usb2="00000000" w:usb3="00000000" w:csb0="0000009F" w:csb1="00000000"/>
  </w:font>
  <w:font w:name="BookmanOldStyle">
    <w:altName w:val="Cambria"/>
    <w:panose1 w:val="020B0604020202020204"/>
    <w:charset w:val="00"/>
    <w:family w:val="roman"/>
    <w:pitch w:val="default"/>
  </w:font>
  <w:font w:name="Georgia">
    <w:panose1 w:val="02040502050405020303"/>
    <w:charset w:val="00"/>
    <w:family w:val="roman"/>
    <w:pitch w:val="variable"/>
    <w:sig w:usb0="00000287" w:usb1="00000000" w:usb2="00000000" w:usb3="00000000" w:csb0="0000009F" w:csb1="00000000"/>
  </w:font>
  <w:font w:name="Avenir Next Condensed">
    <w:panose1 w:val="020B0506020202020204"/>
    <w:charset w:val="00"/>
    <w:family w:val="swiss"/>
    <w:pitch w:val="variable"/>
    <w:sig w:usb0="8000002F" w:usb1="5000204A"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Avenir Heavy">
    <w:panose1 w:val="020B0703020203020204"/>
    <w:charset w:val="4D"/>
    <w:family w:val="swiss"/>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62780" w:rsidRDefault="00F6278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62780" w:rsidRDefault="00F6278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62780" w:rsidRDefault="00F6278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71DB1" w:rsidRDefault="00671DB1">
      <w:r>
        <w:separator/>
      </w:r>
    </w:p>
  </w:footnote>
  <w:footnote w:type="continuationSeparator" w:id="0">
    <w:p w:rsidR="00671DB1" w:rsidRDefault="00671D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D6E17" w:rsidRDefault="00DD6E1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10A8C" w:rsidRDefault="00D10A8C">
    <w:pPr>
      <w:pStyle w:val="Cabeceraypie"/>
      <w:tabs>
        <w:tab w:val="clear" w:pos="9020"/>
        <w:tab w:val="center" w:pos="4819"/>
        <w:tab w:val="right" w:pos="9638"/>
      </w:tabs>
    </w:pPr>
  </w:p>
  <w:p w:rsidR="00D10A8C" w:rsidRDefault="008A73F6">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rsidR="00DD6E17">
      <w:tab/>
      <w:t xml:space="preserve">                                                    </w:t>
    </w:r>
    <w:r w:rsidR="00DD6E17">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rsidR="00D10A8C" w:rsidRDefault="00DD6E17">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sidR="008A73F6">
      <w:rPr>
        <w:rFonts w:ascii="Helvetica" w:hAnsi="Helvetica"/>
        <w:b/>
        <w:bCs/>
        <w:color w:val="444444"/>
        <w:sz w:val="16"/>
        <w:szCs w:val="16"/>
        <w:shd w:val="clear" w:color="auto" w:fill="FFFFFF"/>
        <w:lang w:val="es-ES_tradnl"/>
      </w:rPr>
      <w:t>IES MAESTRO JUAN DE ÁVILA</w:t>
    </w:r>
  </w:p>
  <w:p w:rsidR="00D10A8C" w:rsidRDefault="008A73F6">
    <w:pPr>
      <w:pStyle w:val="Cabeceraypie"/>
      <w:tabs>
        <w:tab w:val="clear" w:pos="9020"/>
        <w:tab w:val="center" w:pos="4819"/>
        <w:tab w:val="right" w:pos="9638"/>
      </w:tabs>
      <w:rPr>
        <w:rFonts w:ascii="Helvetica" w:eastAsia="Helvetica" w:hAnsi="Helvetica" w:cs="Helvetica"/>
        <w:color w:val="666666"/>
        <w:sz w:val="16"/>
        <w:szCs w:val="16"/>
        <w:shd w:val="clear" w:color="auto" w:fill="FFFFFF"/>
      </w:rPr>
    </w:pP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r>
    <w:r w:rsidR="00DD6E17">
      <w:rPr>
        <w:rFonts w:ascii="Helvetica" w:eastAsia="Helvetica" w:hAnsi="Helvetica" w:cs="Helvetica"/>
        <w:color w:val="666666"/>
        <w:sz w:val="16"/>
        <w:szCs w:val="16"/>
        <w:shd w:val="clear" w:color="auto" w:fill="FFFFFF"/>
      </w:rPr>
      <w:t xml:space="preserve">     </w:t>
    </w:r>
    <w:r>
      <w:rPr>
        <w:rFonts w:ascii="Helvetica" w:hAnsi="Helvetica"/>
        <w:color w:val="666666"/>
        <w:sz w:val="16"/>
        <w:szCs w:val="16"/>
        <w:shd w:val="clear" w:color="auto" w:fill="FFFFFF"/>
        <w:lang w:val="pt-PT"/>
      </w:rPr>
      <w:t xml:space="preserve">Instituto </w:t>
    </w:r>
    <w:r w:rsidR="00DD6E17">
      <w:rPr>
        <w:rFonts w:ascii="Helvetica" w:hAnsi="Helvetica"/>
        <w:color w:val="666666"/>
        <w:sz w:val="16"/>
        <w:szCs w:val="16"/>
        <w:shd w:val="clear" w:color="auto" w:fill="FFFFFF"/>
        <w:lang w:val="pt-PT"/>
      </w:rPr>
      <w:t xml:space="preserve">Histórico </w:t>
    </w:r>
    <w:r>
      <w:rPr>
        <w:rFonts w:ascii="Helvetica" w:hAnsi="Helvetica"/>
        <w:color w:val="666666"/>
        <w:sz w:val="16"/>
        <w:szCs w:val="16"/>
        <w:shd w:val="clear" w:color="auto" w:fill="FFFFFF"/>
        <w:lang w:val="es-ES_tradnl"/>
      </w:rPr>
      <w:t>de Castilla-La Mancha</w:t>
    </w:r>
  </w:p>
  <w:p w:rsidR="00D10A8C" w:rsidRPr="00DD6E17" w:rsidRDefault="00DD6E17">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008A73F6"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D6E17" w:rsidRDefault="00DD6E1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66424"/>
    <w:multiLevelType w:val="multilevel"/>
    <w:tmpl w:val="02EC7C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969133A"/>
    <w:multiLevelType w:val="multilevel"/>
    <w:tmpl w:val="B0BE1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8773D7C"/>
    <w:multiLevelType w:val="multilevel"/>
    <w:tmpl w:val="159C4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C764645"/>
    <w:multiLevelType w:val="hybridMultilevel"/>
    <w:tmpl w:val="19EE41B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4"/>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3E49"/>
    <w:rsid w:val="00056864"/>
    <w:rsid w:val="00136AE1"/>
    <w:rsid w:val="00542509"/>
    <w:rsid w:val="005D12D1"/>
    <w:rsid w:val="005F6851"/>
    <w:rsid w:val="00671DB1"/>
    <w:rsid w:val="008A73F6"/>
    <w:rsid w:val="00970636"/>
    <w:rsid w:val="00B65CE3"/>
    <w:rsid w:val="00D10A8C"/>
    <w:rsid w:val="00DD6E17"/>
    <w:rsid w:val="00E015FA"/>
    <w:rsid w:val="00F62780"/>
    <w:rsid w:val="00F876B0"/>
    <w:rsid w:val="00FB229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A81E7C"/>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1"/>
    <w:rsid w:val="00F62780"/>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Textodelmarcadordeposicin">
    <w:name w:val="Placeholder Text"/>
    <w:basedOn w:val="Fuentedeprrafopredeter"/>
    <w:uiPriority w:val="99"/>
    <w:semiHidden/>
    <w:rsid w:val="00F62780"/>
    <w:rPr>
      <w:color w:val="808080"/>
    </w:rPr>
  </w:style>
  <w:style w:type="paragraph" w:customStyle="1" w:styleId="Copiadeltextoprincipal">
    <w:name w:val="Copia del texto principal"/>
    <w:basedOn w:val="Normal"/>
    <w:qFormat/>
    <w:rsid w:val="00F62780"/>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pacing w:val="8"/>
      <w:sz w:val="16"/>
      <w:szCs w:val="22"/>
      <w:bdr w:val="none" w:sz="0" w:space="0" w:color="auto"/>
    </w:rPr>
  </w:style>
  <w:style w:type="paragraph" w:customStyle="1" w:styleId="Ttulosdelasactasdelareuninydelordendelda">
    <w:name w:val="Títulos de las actas de la reunión y del orden del día"/>
    <w:basedOn w:val="Normal"/>
    <w:qFormat/>
    <w:rsid w:val="00F62780"/>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b/>
      <w:color w:val="FFFFFF" w:themeColor="background1"/>
      <w:spacing w:val="8"/>
      <w:sz w:val="20"/>
      <w:szCs w:val="22"/>
      <w:bdr w:val="none" w:sz="0" w:space="0" w:color="auto"/>
    </w:rPr>
  </w:style>
  <w:style w:type="paragraph" w:styleId="NormalWeb">
    <w:name w:val="Normal (Web)"/>
    <w:basedOn w:val="Normal"/>
    <w:uiPriority w:val="99"/>
    <w:unhideWhenUsed/>
    <w:rsid w:val="00F876B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_tradnl"/>
    </w:rPr>
  </w:style>
  <w:style w:type="paragraph" w:customStyle="1" w:styleId="Default">
    <w:name w:val="Default"/>
    <w:rsid w:val="00F876B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 w:type="paragraph" w:styleId="Prrafodelista">
    <w:name w:val="List Paragraph"/>
    <w:basedOn w:val="Normal"/>
    <w:uiPriority w:val="34"/>
    <w:qFormat/>
    <w:rsid w:val="005F685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9463710">
      <w:bodyDiv w:val="1"/>
      <w:marLeft w:val="0"/>
      <w:marRight w:val="0"/>
      <w:marTop w:val="0"/>
      <w:marBottom w:val="0"/>
      <w:divBdr>
        <w:top w:val="none" w:sz="0" w:space="0" w:color="auto"/>
        <w:left w:val="none" w:sz="0" w:space="0" w:color="auto"/>
        <w:bottom w:val="none" w:sz="0" w:space="0" w:color="auto"/>
        <w:right w:val="none" w:sz="0" w:space="0" w:color="auto"/>
      </w:divBdr>
      <w:divsChild>
        <w:div w:id="121970814">
          <w:marLeft w:val="0"/>
          <w:marRight w:val="0"/>
          <w:marTop w:val="0"/>
          <w:marBottom w:val="0"/>
          <w:divBdr>
            <w:top w:val="none" w:sz="0" w:space="0" w:color="auto"/>
            <w:left w:val="none" w:sz="0" w:space="0" w:color="auto"/>
            <w:bottom w:val="none" w:sz="0" w:space="0" w:color="auto"/>
            <w:right w:val="none" w:sz="0" w:space="0" w:color="auto"/>
          </w:divBdr>
          <w:divsChild>
            <w:div w:id="1493374288">
              <w:marLeft w:val="0"/>
              <w:marRight w:val="0"/>
              <w:marTop w:val="0"/>
              <w:marBottom w:val="0"/>
              <w:divBdr>
                <w:top w:val="none" w:sz="0" w:space="0" w:color="auto"/>
                <w:left w:val="none" w:sz="0" w:space="0" w:color="auto"/>
                <w:bottom w:val="none" w:sz="0" w:space="0" w:color="auto"/>
                <w:right w:val="none" w:sz="0" w:space="0" w:color="auto"/>
              </w:divBdr>
              <w:divsChild>
                <w:div w:id="296299595">
                  <w:marLeft w:val="0"/>
                  <w:marRight w:val="0"/>
                  <w:marTop w:val="0"/>
                  <w:marBottom w:val="0"/>
                  <w:divBdr>
                    <w:top w:val="none" w:sz="0" w:space="0" w:color="auto"/>
                    <w:left w:val="none" w:sz="0" w:space="0" w:color="auto"/>
                    <w:bottom w:val="none" w:sz="0" w:space="0" w:color="auto"/>
                    <w:right w:val="none" w:sz="0" w:space="0" w:color="auto"/>
                  </w:divBdr>
                </w:div>
              </w:divsChild>
            </w:div>
            <w:div w:id="1885409756">
              <w:marLeft w:val="0"/>
              <w:marRight w:val="0"/>
              <w:marTop w:val="0"/>
              <w:marBottom w:val="0"/>
              <w:divBdr>
                <w:top w:val="none" w:sz="0" w:space="0" w:color="auto"/>
                <w:left w:val="none" w:sz="0" w:space="0" w:color="auto"/>
                <w:bottom w:val="none" w:sz="0" w:space="0" w:color="auto"/>
                <w:right w:val="none" w:sz="0" w:space="0" w:color="auto"/>
              </w:divBdr>
              <w:divsChild>
                <w:div w:id="526529162">
                  <w:marLeft w:val="0"/>
                  <w:marRight w:val="0"/>
                  <w:marTop w:val="0"/>
                  <w:marBottom w:val="0"/>
                  <w:divBdr>
                    <w:top w:val="none" w:sz="0" w:space="0" w:color="auto"/>
                    <w:left w:val="none" w:sz="0" w:space="0" w:color="auto"/>
                    <w:bottom w:val="none" w:sz="0" w:space="0" w:color="auto"/>
                    <w:right w:val="none" w:sz="0" w:space="0" w:color="auto"/>
                  </w:divBdr>
                </w:div>
                <w:div w:id="1986739244">
                  <w:marLeft w:val="0"/>
                  <w:marRight w:val="0"/>
                  <w:marTop w:val="0"/>
                  <w:marBottom w:val="0"/>
                  <w:divBdr>
                    <w:top w:val="none" w:sz="0" w:space="0" w:color="auto"/>
                    <w:left w:val="none" w:sz="0" w:space="0" w:color="auto"/>
                    <w:bottom w:val="none" w:sz="0" w:space="0" w:color="auto"/>
                    <w:right w:val="none" w:sz="0" w:space="0" w:color="auto"/>
                  </w:divBdr>
                </w:div>
              </w:divsChild>
            </w:div>
            <w:div w:id="1196960995">
              <w:marLeft w:val="0"/>
              <w:marRight w:val="0"/>
              <w:marTop w:val="0"/>
              <w:marBottom w:val="0"/>
              <w:divBdr>
                <w:top w:val="none" w:sz="0" w:space="0" w:color="auto"/>
                <w:left w:val="none" w:sz="0" w:space="0" w:color="auto"/>
                <w:bottom w:val="none" w:sz="0" w:space="0" w:color="auto"/>
                <w:right w:val="none" w:sz="0" w:space="0" w:color="auto"/>
              </w:divBdr>
              <w:divsChild>
                <w:div w:id="60812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095018">
          <w:marLeft w:val="0"/>
          <w:marRight w:val="0"/>
          <w:marTop w:val="0"/>
          <w:marBottom w:val="0"/>
          <w:divBdr>
            <w:top w:val="none" w:sz="0" w:space="0" w:color="auto"/>
            <w:left w:val="none" w:sz="0" w:space="0" w:color="auto"/>
            <w:bottom w:val="none" w:sz="0" w:space="0" w:color="auto"/>
            <w:right w:val="none" w:sz="0" w:space="0" w:color="auto"/>
          </w:divBdr>
          <w:divsChild>
            <w:div w:id="1184831069">
              <w:marLeft w:val="0"/>
              <w:marRight w:val="0"/>
              <w:marTop w:val="0"/>
              <w:marBottom w:val="0"/>
              <w:divBdr>
                <w:top w:val="none" w:sz="0" w:space="0" w:color="auto"/>
                <w:left w:val="none" w:sz="0" w:space="0" w:color="auto"/>
                <w:bottom w:val="none" w:sz="0" w:space="0" w:color="auto"/>
                <w:right w:val="none" w:sz="0" w:space="0" w:color="auto"/>
              </w:divBdr>
              <w:divsChild>
                <w:div w:id="4215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4</Pages>
  <Words>966</Words>
  <Characters>5318</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Villegas</cp:lastModifiedBy>
  <cp:revision>4</cp:revision>
  <dcterms:created xsi:type="dcterms:W3CDTF">2020-05-20T17:39:00Z</dcterms:created>
  <dcterms:modified xsi:type="dcterms:W3CDTF">2020-05-21T07:49:00Z</dcterms:modified>
</cp:coreProperties>
</file>