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82F" w:rsidRDefault="00A1582F" w:rsidP="00F577A9">
      <w:pPr>
        <w:jc w:val="both"/>
        <w:rPr>
          <w:b/>
          <w:lang w:val="es-ES_tradnl"/>
        </w:rPr>
      </w:pPr>
      <w:r>
        <w:rPr>
          <w:sz w:val="28"/>
          <w:szCs w:val="28"/>
          <w:lang w:val="es-ES_tradnl"/>
        </w:rPr>
        <w:t xml:space="preserve">CARACTERÍSTICAS DE </w:t>
      </w:r>
      <w:r w:rsidRPr="00A1582F">
        <w:rPr>
          <w:i/>
          <w:sz w:val="28"/>
          <w:szCs w:val="28"/>
          <w:lang w:val="es-ES_tradnl"/>
        </w:rPr>
        <w:t>TIEMPO DE SILENCIO</w:t>
      </w:r>
      <w:r>
        <w:rPr>
          <w:sz w:val="28"/>
          <w:szCs w:val="28"/>
          <w:lang w:val="es-ES_tradnl"/>
        </w:rPr>
        <w:t xml:space="preserve"> DE LUIS MARTÍN SANTOS.</w:t>
      </w:r>
      <w:r w:rsidR="00F577A9">
        <w:rPr>
          <w:b/>
          <w:lang w:val="es-ES_tradnl"/>
        </w:rPr>
        <w:t xml:space="preserve"> </w:t>
      </w:r>
    </w:p>
    <w:p w:rsidR="00A05CCD" w:rsidRDefault="00A05CCD" w:rsidP="00F577A9">
      <w:pPr>
        <w:jc w:val="both"/>
        <w:rPr>
          <w:b/>
          <w:lang w:val="es-ES_tradnl"/>
        </w:rPr>
      </w:pPr>
    </w:p>
    <w:p w:rsidR="00A1582F" w:rsidRPr="0034508C" w:rsidRDefault="0034508C" w:rsidP="00F577A9">
      <w:pPr>
        <w:jc w:val="both"/>
        <w:rPr>
          <w:lang w:val="es-ES_tradnl"/>
        </w:rPr>
      </w:pPr>
      <w:r>
        <w:rPr>
          <w:b/>
          <w:lang w:val="es-ES_tradnl"/>
        </w:rPr>
        <w:t xml:space="preserve">      Novela experimental </w:t>
      </w:r>
      <w:r>
        <w:rPr>
          <w:lang w:val="es-ES_tradnl"/>
        </w:rPr>
        <w:t>que rechaza el realismo objetivista y presenta una originalidad manifiesta en todos sus aspectos: de enfoque (irónico en esencia), de técnicas y</w:t>
      </w:r>
      <w:bookmarkStart w:id="0" w:name="_GoBack"/>
      <w:bookmarkEnd w:id="0"/>
      <w:r>
        <w:rPr>
          <w:lang w:val="es-ES_tradnl"/>
        </w:rPr>
        <w:t xml:space="preserve"> de lenguaje. </w:t>
      </w:r>
    </w:p>
    <w:p w:rsidR="0034508C" w:rsidRDefault="00F577A9" w:rsidP="00F577A9">
      <w:pPr>
        <w:jc w:val="both"/>
        <w:rPr>
          <w:lang w:val="es-ES_tradnl"/>
        </w:rPr>
      </w:pPr>
      <w:r>
        <w:rPr>
          <w:b/>
          <w:lang w:val="es-ES_tradnl"/>
        </w:rPr>
        <w:t xml:space="preserve">       </w:t>
      </w:r>
      <w:r w:rsidR="00D40404" w:rsidRPr="00F577A9">
        <w:rPr>
          <w:b/>
          <w:lang w:val="es-ES_tradnl"/>
        </w:rPr>
        <w:t>Estructura de la novela</w:t>
      </w:r>
      <w:r w:rsidR="00A05CCD">
        <w:rPr>
          <w:lang w:val="es-ES_tradnl"/>
        </w:rPr>
        <w:t>: l</w:t>
      </w:r>
      <w:r w:rsidR="00D40404">
        <w:rPr>
          <w:lang w:val="es-ES_tradnl"/>
        </w:rPr>
        <w:t xml:space="preserve">a obra </w:t>
      </w:r>
      <w:r w:rsidR="00E76CE7">
        <w:rPr>
          <w:lang w:val="es-ES_tradnl"/>
        </w:rPr>
        <w:t xml:space="preserve">se organiza mediante </w:t>
      </w:r>
      <w:r w:rsidR="00E76CE7" w:rsidRPr="005E225D">
        <w:rPr>
          <w:i/>
          <w:lang w:val="es-ES_tradnl"/>
        </w:rPr>
        <w:t>capítulos</w:t>
      </w:r>
      <w:r w:rsidR="00E76CE7">
        <w:rPr>
          <w:lang w:val="es-ES_tradnl"/>
        </w:rPr>
        <w:t xml:space="preserve"> compuestos por </w:t>
      </w:r>
      <w:r w:rsidR="00D40404">
        <w:rPr>
          <w:lang w:val="es-ES_tradnl"/>
        </w:rPr>
        <w:t xml:space="preserve">una sucesión de </w:t>
      </w:r>
      <w:r w:rsidR="00D40404" w:rsidRPr="005E225D">
        <w:rPr>
          <w:i/>
          <w:lang w:val="es-ES_tradnl"/>
        </w:rPr>
        <w:t>secuencias</w:t>
      </w:r>
      <w:r w:rsidR="00D40404">
        <w:rPr>
          <w:lang w:val="es-ES_tradnl"/>
        </w:rPr>
        <w:t xml:space="preserve"> (unidades separadas por un espacio en blanco que van sin numerar</w:t>
      </w:r>
      <w:r w:rsidR="00E76CE7">
        <w:rPr>
          <w:lang w:val="es-ES_tradnl"/>
        </w:rPr>
        <w:t>)</w:t>
      </w:r>
      <w:r w:rsidR="00D40404">
        <w:rPr>
          <w:lang w:val="es-ES_tradnl"/>
        </w:rPr>
        <w:t>.</w:t>
      </w:r>
      <w:r w:rsidR="0034508C">
        <w:rPr>
          <w:lang w:val="es-ES_tradnl"/>
        </w:rPr>
        <w:t xml:space="preserve">        </w:t>
      </w:r>
    </w:p>
    <w:p w:rsidR="00A1582F" w:rsidRDefault="00A1582F" w:rsidP="00F577A9">
      <w:pPr>
        <w:jc w:val="both"/>
        <w:rPr>
          <w:lang w:val="es-ES_tradnl"/>
        </w:rPr>
      </w:pPr>
      <w:r>
        <w:rPr>
          <w:b/>
          <w:lang w:val="es-ES_tradnl"/>
        </w:rPr>
        <w:t xml:space="preserve">        </w:t>
      </w:r>
      <w:r w:rsidRPr="00F577A9">
        <w:rPr>
          <w:b/>
          <w:lang w:val="es-ES_tradnl"/>
        </w:rPr>
        <w:t>El lenguaje</w:t>
      </w:r>
      <w:r w:rsidR="001E5A99">
        <w:rPr>
          <w:lang w:val="es-ES_tradnl"/>
        </w:rPr>
        <w:t xml:space="preserve">: llama la atención </w:t>
      </w:r>
      <w:r w:rsidRPr="005E225D">
        <w:rPr>
          <w:lang w:val="es-ES_tradnl"/>
        </w:rPr>
        <w:t xml:space="preserve">el </w:t>
      </w:r>
      <w:r w:rsidRPr="005E225D">
        <w:rPr>
          <w:i/>
          <w:lang w:val="es-ES_tradnl"/>
        </w:rPr>
        <w:t>barroquismo</w:t>
      </w:r>
      <w:r>
        <w:rPr>
          <w:lang w:val="es-ES_tradnl"/>
        </w:rPr>
        <w:t>,</w:t>
      </w:r>
      <w:r w:rsidR="00A05CCD">
        <w:rPr>
          <w:lang w:val="es-ES_tradnl"/>
        </w:rPr>
        <w:t xml:space="preserve"> la </w:t>
      </w:r>
      <w:r w:rsidR="001412BA">
        <w:rPr>
          <w:lang w:val="es-ES_tradnl"/>
        </w:rPr>
        <w:t xml:space="preserve">deliberada </w:t>
      </w:r>
      <w:r w:rsidR="00A05CCD">
        <w:rPr>
          <w:lang w:val="es-ES_tradnl"/>
        </w:rPr>
        <w:t xml:space="preserve">verborrea </w:t>
      </w:r>
      <w:r w:rsidR="00E76CE7">
        <w:rPr>
          <w:lang w:val="es-ES_tradnl"/>
        </w:rPr>
        <w:t xml:space="preserve"> pedante, l</w:t>
      </w:r>
      <w:r>
        <w:rPr>
          <w:lang w:val="es-ES_tradnl"/>
        </w:rPr>
        <w:t>a hinchazón retórica</w:t>
      </w:r>
      <w:r w:rsidR="001412BA">
        <w:rPr>
          <w:lang w:val="es-ES_tradnl"/>
        </w:rPr>
        <w:t>, intencionadamente irónicos</w:t>
      </w:r>
      <w:r>
        <w:rPr>
          <w:lang w:val="es-ES_tradnl"/>
        </w:rPr>
        <w:t xml:space="preserve">. A ello responde la </w:t>
      </w:r>
      <w:r w:rsidRPr="005E225D">
        <w:rPr>
          <w:i/>
          <w:lang w:val="es-ES_tradnl"/>
        </w:rPr>
        <w:t>abundancia de los recurs</w:t>
      </w:r>
      <w:r w:rsidR="00CE63A6" w:rsidRPr="005E225D">
        <w:rPr>
          <w:i/>
          <w:lang w:val="es-ES_tradnl"/>
        </w:rPr>
        <w:t>os retóricos</w:t>
      </w:r>
      <w:r w:rsidR="00CE63A6">
        <w:rPr>
          <w:lang w:val="es-ES_tradnl"/>
        </w:rPr>
        <w:t>: metáforas -algunas surrealistas-</w:t>
      </w:r>
      <w:r>
        <w:rPr>
          <w:lang w:val="es-ES_tradnl"/>
        </w:rPr>
        <w:t>, símiles, hipérboles, enumer</w:t>
      </w:r>
      <w:r w:rsidR="00CE63A6">
        <w:rPr>
          <w:lang w:val="es-ES_tradnl"/>
        </w:rPr>
        <w:t>aciones, paralelismos, y por su</w:t>
      </w:r>
      <w:r>
        <w:rPr>
          <w:lang w:val="es-ES_tradnl"/>
        </w:rPr>
        <w:t>puesto</w:t>
      </w:r>
      <w:r w:rsidR="00CE63A6">
        <w:rPr>
          <w:lang w:val="es-ES_tradnl"/>
        </w:rPr>
        <w:t>,</w:t>
      </w:r>
      <w:r>
        <w:rPr>
          <w:lang w:val="es-ES_tradnl"/>
        </w:rPr>
        <w:t xml:space="preserve"> la ironía que se relaciona </w:t>
      </w:r>
      <w:r w:rsidR="001E5A99">
        <w:rPr>
          <w:lang w:val="es-ES_tradnl"/>
        </w:rPr>
        <w:t>con las</w:t>
      </w:r>
      <w:r w:rsidR="00A05CCD">
        <w:rPr>
          <w:lang w:val="es-ES_tradnl"/>
        </w:rPr>
        <w:t xml:space="preserve"> figuras mencionadas. Del </w:t>
      </w:r>
      <w:r w:rsidR="00A05CCD" w:rsidRPr="005E225D">
        <w:rPr>
          <w:i/>
          <w:lang w:val="es-ES_tradnl"/>
        </w:rPr>
        <w:t>léxico</w:t>
      </w:r>
      <w:r w:rsidR="00CE63A6">
        <w:rPr>
          <w:lang w:val="es-ES_tradnl"/>
        </w:rPr>
        <w:t xml:space="preserve"> destaquemos </w:t>
      </w:r>
      <w:r>
        <w:rPr>
          <w:lang w:val="es-ES_tradnl"/>
        </w:rPr>
        <w:t>los culti</w:t>
      </w:r>
      <w:r w:rsidR="001E5A99">
        <w:rPr>
          <w:lang w:val="es-ES_tradnl"/>
        </w:rPr>
        <w:t>smos (especialmente los tecnicismos</w:t>
      </w:r>
      <w:r>
        <w:rPr>
          <w:lang w:val="es-ES_tradnl"/>
        </w:rPr>
        <w:t xml:space="preserve"> m</w:t>
      </w:r>
      <w:r w:rsidR="00CE63A6">
        <w:rPr>
          <w:lang w:val="es-ES_tradnl"/>
        </w:rPr>
        <w:t xml:space="preserve">édicos). De la </w:t>
      </w:r>
      <w:r w:rsidR="00CE63A6" w:rsidRPr="005E225D">
        <w:rPr>
          <w:i/>
          <w:lang w:val="es-ES_tradnl"/>
        </w:rPr>
        <w:t>sintaxis</w:t>
      </w:r>
      <w:r w:rsidR="00CE63A6">
        <w:rPr>
          <w:lang w:val="es-ES_tradnl"/>
        </w:rPr>
        <w:t>,</w:t>
      </w:r>
      <w:r>
        <w:rPr>
          <w:lang w:val="es-ES_tradnl"/>
        </w:rPr>
        <w:t xml:space="preserve"> las oraciones l</w:t>
      </w:r>
      <w:r w:rsidR="00CE63A6">
        <w:rPr>
          <w:lang w:val="es-ES_tradnl"/>
        </w:rPr>
        <w:t>argas, a veces muy complejas</w:t>
      </w:r>
      <w:r w:rsidR="00A05CCD">
        <w:rPr>
          <w:lang w:val="es-ES_tradnl"/>
        </w:rPr>
        <w:t>. Junto a esto aparecen</w:t>
      </w:r>
      <w:r>
        <w:rPr>
          <w:lang w:val="es-ES_tradnl"/>
        </w:rPr>
        <w:t xml:space="preserve"> pa</w:t>
      </w:r>
      <w:r w:rsidR="00CE63A6">
        <w:rPr>
          <w:lang w:val="es-ES_tradnl"/>
        </w:rPr>
        <w:t xml:space="preserve">sajes con </w:t>
      </w:r>
      <w:r>
        <w:rPr>
          <w:lang w:val="es-ES_tradnl"/>
        </w:rPr>
        <w:t xml:space="preserve"> </w:t>
      </w:r>
      <w:r w:rsidR="00CE63A6">
        <w:rPr>
          <w:lang w:val="es-ES_tradnl"/>
        </w:rPr>
        <w:t xml:space="preserve">un </w:t>
      </w:r>
      <w:r>
        <w:rPr>
          <w:lang w:val="es-ES_tradnl"/>
        </w:rPr>
        <w:t xml:space="preserve">tono </w:t>
      </w:r>
      <w:r w:rsidR="00CE63A6">
        <w:rPr>
          <w:lang w:val="es-ES_tradnl"/>
        </w:rPr>
        <w:t xml:space="preserve">más </w:t>
      </w:r>
      <w:r>
        <w:rPr>
          <w:lang w:val="es-ES_tradnl"/>
        </w:rPr>
        <w:t>conversacional y vulgar.</w:t>
      </w:r>
    </w:p>
    <w:p w:rsidR="009B2330" w:rsidRDefault="00F577A9" w:rsidP="00F577A9">
      <w:pPr>
        <w:jc w:val="both"/>
        <w:rPr>
          <w:lang w:val="es-ES_tradnl"/>
        </w:rPr>
      </w:pPr>
      <w:r>
        <w:rPr>
          <w:b/>
          <w:lang w:val="es-ES_tradnl"/>
        </w:rPr>
        <w:t xml:space="preserve">        </w:t>
      </w:r>
      <w:r w:rsidR="00D40404" w:rsidRPr="00F577A9">
        <w:rPr>
          <w:b/>
          <w:lang w:val="es-ES_tradnl"/>
        </w:rPr>
        <w:t>El narrador</w:t>
      </w:r>
      <w:r w:rsidR="00D40404">
        <w:rPr>
          <w:lang w:val="es-ES_tradnl"/>
        </w:rPr>
        <w:t>: encontra</w:t>
      </w:r>
      <w:r w:rsidR="00A05CCD">
        <w:rPr>
          <w:lang w:val="es-ES_tradnl"/>
        </w:rPr>
        <w:t xml:space="preserve">mos una </w:t>
      </w:r>
      <w:r w:rsidR="00A05CCD" w:rsidRPr="00A70200">
        <w:rPr>
          <w:i/>
          <w:lang w:val="es-ES_tradnl"/>
        </w:rPr>
        <w:t>técnica mixta</w:t>
      </w:r>
      <w:r w:rsidR="00A05CCD">
        <w:rPr>
          <w:lang w:val="es-ES_tradnl"/>
        </w:rPr>
        <w:t>:</w:t>
      </w:r>
      <w:r w:rsidR="00D40404">
        <w:rPr>
          <w:lang w:val="es-ES_tradnl"/>
        </w:rPr>
        <w:t xml:space="preserve"> a veces</w:t>
      </w:r>
      <w:r w:rsidR="001E5A99">
        <w:rPr>
          <w:lang w:val="es-ES_tradnl"/>
        </w:rPr>
        <w:t xml:space="preserve"> es </w:t>
      </w:r>
      <w:r w:rsidR="001E5A99" w:rsidRPr="00A05CCD">
        <w:rPr>
          <w:i/>
          <w:lang w:val="es-ES_tradnl"/>
        </w:rPr>
        <w:t>omnisciente</w:t>
      </w:r>
      <w:r w:rsidR="001E5A99">
        <w:rPr>
          <w:lang w:val="es-ES_tradnl"/>
        </w:rPr>
        <w:t xml:space="preserve"> (</w:t>
      </w:r>
      <w:r w:rsidR="00D40404">
        <w:rPr>
          <w:lang w:val="es-ES_tradnl"/>
        </w:rPr>
        <w:t xml:space="preserve">el narrador  prodiga comentarios y juicios sobre sus personajes), a veces cede la palabra a los personajes (en los </w:t>
      </w:r>
      <w:r w:rsidR="00D40404" w:rsidRPr="001E5A99">
        <w:rPr>
          <w:i/>
          <w:lang w:val="es-ES_tradnl"/>
        </w:rPr>
        <w:t>monólogos interiores</w:t>
      </w:r>
      <w:r w:rsidR="00D40404">
        <w:rPr>
          <w:lang w:val="es-ES_tradnl"/>
        </w:rPr>
        <w:t>) a veces ve los hechos desde el protagonista.</w:t>
      </w:r>
      <w:r w:rsidR="00DD3665" w:rsidRPr="00DD3665">
        <w:rPr>
          <w:lang w:val="es-ES_tradnl"/>
        </w:rPr>
        <w:t xml:space="preserve"> </w:t>
      </w:r>
      <w:r w:rsidR="00DD3665">
        <w:rPr>
          <w:lang w:val="es-ES_tradnl"/>
        </w:rPr>
        <w:t xml:space="preserve">Las </w:t>
      </w:r>
      <w:r w:rsidR="00DD3665" w:rsidRPr="00A70200">
        <w:rPr>
          <w:b/>
          <w:lang w:val="es-ES_tradnl"/>
        </w:rPr>
        <w:t>digresione</w:t>
      </w:r>
      <w:r w:rsidR="00DD3665" w:rsidRPr="001E5A99">
        <w:rPr>
          <w:i/>
          <w:lang w:val="es-ES_tradnl"/>
        </w:rPr>
        <w:t>s</w:t>
      </w:r>
      <w:r w:rsidR="00DD3665">
        <w:rPr>
          <w:lang w:val="es-ES_tradnl"/>
        </w:rPr>
        <w:t>: a</w:t>
      </w:r>
      <w:r w:rsidR="001E5A99">
        <w:rPr>
          <w:lang w:val="es-ES_tradnl"/>
        </w:rPr>
        <w:t xml:space="preserve">parecen </w:t>
      </w:r>
      <w:r w:rsidR="00DD3665">
        <w:rPr>
          <w:lang w:val="es-ES_tradnl"/>
        </w:rPr>
        <w:t>reflexiones y comentarios del</w:t>
      </w:r>
      <w:r w:rsidR="00A05CCD">
        <w:rPr>
          <w:lang w:val="es-ES_tradnl"/>
        </w:rPr>
        <w:t xml:space="preserve"> narrador </w:t>
      </w:r>
      <w:r w:rsidR="00DD3665">
        <w:rPr>
          <w:lang w:val="es-ES_tradnl"/>
        </w:rPr>
        <w:t>sobre variados temas c</w:t>
      </w:r>
      <w:r w:rsidR="001E5A99">
        <w:rPr>
          <w:lang w:val="es-ES_tradnl"/>
        </w:rPr>
        <w:t>on un tono</w:t>
      </w:r>
      <w:r w:rsidR="00DD3665">
        <w:rPr>
          <w:lang w:val="es-ES_tradnl"/>
        </w:rPr>
        <w:t xml:space="preserve"> irónico: sobre los</w:t>
      </w:r>
      <w:r w:rsidR="001E5A99">
        <w:rPr>
          <w:lang w:val="es-ES_tradnl"/>
        </w:rPr>
        <w:t>”</w:t>
      </w:r>
      <w:r w:rsidR="00DD3665">
        <w:rPr>
          <w:lang w:val="es-ES_tradnl"/>
        </w:rPr>
        <w:t xml:space="preserve"> valores espirituales</w:t>
      </w:r>
      <w:r w:rsidR="001E5A99">
        <w:rPr>
          <w:lang w:val="es-ES_tradnl"/>
        </w:rPr>
        <w:t>”</w:t>
      </w:r>
      <w:r w:rsidR="00DD3665">
        <w:rPr>
          <w:lang w:val="es-ES_tradnl"/>
        </w:rPr>
        <w:t xml:space="preserve"> de los habitantes de las chabolas o sobre el </w:t>
      </w:r>
      <w:r w:rsidR="001E5A99">
        <w:rPr>
          <w:lang w:val="es-ES_tradnl"/>
        </w:rPr>
        <w:t>“</w:t>
      </w:r>
      <w:r w:rsidR="00DD3665">
        <w:rPr>
          <w:lang w:val="es-ES_tradnl"/>
        </w:rPr>
        <w:t>buen pueblo</w:t>
      </w:r>
      <w:r w:rsidR="001E5A99">
        <w:rPr>
          <w:lang w:val="es-ES_tradnl"/>
        </w:rPr>
        <w:t>”</w:t>
      </w:r>
      <w:r w:rsidR="00A05CCD">
        <w:rPr>
          <w:lang w:val="es-ES_tradnl"/>
        </w:rPr>
        <w:t>,</w:t>
      </w:r>
      <w:r w:rsidR="00DD3665">
        <w:rPr>
          <w:lang w:val="es-ES_tradnl"/>
        </w:rPr>
        <w:t xml:space="preserve"> disertaciones sobre Cervantes, sobre un cuadro de Go</w:t>
      </w:r>
      <w:r w:rsidR="001E5A99">
        <w:rPr>
          <w:lang w:val="es-ES_tradnl"/>
        </w:rPr>
        <w:t>ya, sobre los toros, etc.</w:t>
      </w:r>
      <w:r w:rsidR="00DD3665">
        <w:rPr>
          <w:lang w:val="es-ES_tradnl"/>
        </w:rPr>
        <w:t xml:space="preserve"> </w:t>
      </w:r>
    </w:p>
    <w:p w:rsidR="00D40404" w:rsidRDefault="00F577A9" w:rsidP="00F577A9">
      <w:pPr>
        <w:jc w:val="both"/>
        <w:rPr>
          <w:lang w:val="es-ES_tradnl"/>
        </w:rPr>
      </w:pPr>
      <w:r>
        <w:rPr>
          <w:b/>
          <w:lang w:val="es-ES_tradnl"/>
        </w:rPr>
        <w:t xml:space="preserve">        </w:t>
      </w:r>
      <w:r w:rsidR="00D40404" w:rsidRPr="00F577A9">
        <w:rPr>
          <w:b/>
          <w:lang w:val="es-ES_tradnl"/>
        </w:rPr>
        <w:t>Personajes</w:t>
      </w:r>
      <w:r w:rsidR="001E5A99">
        <w:rPr>
          <w:lang w:val="es-ES_tradnl"/>
        </w:rPr>
        <w:t xml:space="preserve">: </w:t>
      </w:r>
      <w:r w:rsidR="001E5A99" w:rsidRPr="00A70200">
        <w:rPr>
          <w:lang w:val="es-ES_tradnl"/>
        </w:rPr>
        <w:t>Pedro</w:t>
      </w:r>
      <w:r w:rsidR="001E5A99">
        <w:rPr>
          <w:lang w:val="es-ES_tradnl"/>
        </w:rPr>
        <w:t xml:space="preserve"> -</w:t>
      </w:r>
      <w:r w:rsidR="00D40404">
        <w:rPr>
          <w:lang w:val="es-ES_tradnl"/>
        </w:rPr>
        <w:t xml:space="preserve">el </w:t>
      </w:r>
      <w:r w:rsidR="00A1582F">
        <w:rPr>
          <w:lang w:val="es-ES_tradnl"/>
        </w:rPr>
        <w:t xml:space="preserve">médico </w:t>
      </w:r>
      <w:r w:rsidR="001E5A99">
        <w:rPr>
          <w:lang w:val="es-ES_tradnl"/>
        </w:rPr>
        <w:t xml:space="preserve">protagonista- </w:t>
      </w:r>
      <w:r w:rsidR="00A05CCD">
        <w:rPr>
          <w:lang w:val="es-ES_tradnl"/>
        </w:rPr>
        <w:t>es</w:t>
      </w:r>
      <w:r w:rsidR="00D40404">
        <w:rPr>
          <w:lang w:val="es-ES_tradnl"/>
        </w:rPr>
        <w:t xml:space="preserve"> un desarraigado que siente envidia y resentimiento hacia lo</w:t>
      </w:r>
      <w:r w:rsidR="001E5A99">
        <w:rPr>
          <w:lang w:val="es-ES_tradnl"/>
        </w:rPr>
        <w:t>s ricos</w:t>
      </w:r>
      <w:r w:rsidR="00A05CCD">
        <w:rPr>
          <w:lang w:val="es-ES_tradnl"/>
        </w:rPr>
        <w:t>,</w:t>
      </w:r>
      <w:r w:rsidR="001E5A99">
        <w:rPr>
          <w:lang w:val="es-ES_tradnl"/>
        </w:rPr>
        <w:t xml:space="preserve"> pero quisie</w:t>
      </w:r>
      <w:r w:rsidR="00A05CCD">
        <w:rPr>
          <w:lang w:val="es-ES_tradnl"/>
        </w:rPr>
        <w:t>ra ser uno de ellos; hacia</w:t>
      </w:r>
      <w:r w:rsidR="00D40404">
        <w:rPr>
          <w:lang w:val="es-ES_tradnl"/>
        </w:rPr>
        <w:t xml:space="preserve"> los miserables</w:t>
      </w:r>
      <w:r w:rsidR="001E5A99">
        <w:rPr>
          <w:lang w:val="es-ES_tradnl"/>
        </w:rPr>
        <w:t>,</w:t>
      </w:r>
      <w:r w:rsidR="00D40404">
        <w:rPr>
          <w:lang w:val="es-ES_tradnl"/>
        </w:rPr>
        <w:t xml:space="preserve"> oscila entre la compasión </w:t>
      </w:r>
      <w:r w:rsidR="001E5A99">
        <w:rPr>
          <w:lang w:val="es-ES_tradnl"/>
        </w:rPr>
        <w:t xml:space="preserve">y la repugnancia. </w:t>
      </w:r>
      <w:r w:rsidR="00C7133B">
        <w:rPr>
          <w:lang w:val="es-ES_tradnl"/>
        </w:rPr>
        <w:t>El resto -</w:t>
      </w:r>
      <w:r w:rsidR="00D40404">
        <w:rPr>
          <w:lang w:val="es-ES_tradnl"/>
        </w:rPr>
        <w:t>Matías, Florita,</w:t>
      </w:r>
      <w:r w:rsidR="00A05CCD">
        <w:rPr>
          <w:lang w:val="es-ES_tradnl"/>
        </w:rPr>
        <w:t xml:space="preserve"> e</w:t>
      </w:r>
      <w:r w:rsidR="00C7133B">
        <w:rPr>
          <w:lang w:val="es-ES_tradnl"/>
        </w:rPr>
        <w:t>l Muecas</w:t>
      </w:r>
      <w:r w:rsidR="00D40404">
        <w:rPr>
          <w:lang w:val="es-ES_tradnl"/>
        </w:rPr>
        <w:t>, Cartucho, las prostitutas…</w:t>
      </w:r>
      <w:r w:rsidR="00C7133B">
        <w:rPr>
          <w:lang w:val="es-ES_tradnl"/>
        </w:rPr>
        <w:t>-</w:t>
      </w:r>
      <w:r w:rsidR="00D40404">
        <w:rPr>
          <w:lang w:val="es-ES_tradnl"/>
        </w:rPr>
        <w:t xml:space="preserve"> </w:t>
      </w:r>
      <w:r w:rsidR="00A05CCD">
        <w:rPr>
          <w:lang w:val="es-ES_tradnl"/>
        </w:rPr>
        <w:t>son s</w:t>
      </w:r>
      <w:r w:rsidR="00C7133B">
        <w:rPr>
          <w:lang w:val="es-ES_tradnl"/>
        </w:rPr>
        <w:t>eres vacío</w:t>
      </w:r>
      <w:r w:rsidR="00A05CCD">
        <w:rPr>
          <w:lang w:val="es-ES_tradnl"/>
        </w:rPr>
        <w:t xml:space="preserve">s, </w:t>
      </w:r>
      <w:r w:rsidR="00C7133B">
        <w:rPr>
          <w:lang w:val="es-ES_tradnl"/>
        </w:rPr>
        <w:t>algunos degradados, próxima</w:t>
      </w:r>
      <w:r w:rsidR="00D40404">
        <w:rPr>
          <w:lang w:val="es-ES_tradnl"/>
        </w:rPr>
        <w:t>s</w:t>
      </w:r>
      <w:r w:rsidR="00C7133B">
        <w:rPr>
          <w:lang w:val="es-ES_tradnl"/>
        </w:rPr>
        <w:t xml:space="preserve"> </w:t>
      </w:r>
      <w:r w:rsidR="00D40404">
        <w:rPr>
          <w:lang w:val="es-ES_tradnl"/>
        </w:rPr>
        <w:t>a la animalid</w:t>
      </w:r>
      <w:r w:rsidR="001E5A99">
        <w:rPr>
          <w:lang w:val="es-ES_tradnl"/>
        </w:rPr>
        <w:t>ad</w:t>
      </w:r>
      <w:r w:rsidR="00C7133B">
        <w:rPr>
          <w:lang w:val="es-ES_tradnl"/>
        </w:rPr>
        <w:t xml:space="preserve"> -la mujer del Muecas-</w:t>
      </w:r>
      <w:r w:rsidR="001E5A99">
        <w:rPr>
          <w:lang w:val="es-ES_tradnl"/>
        </w:rPr>
        <w:t xml:space="preserve">. </w:t>
      </w:r>
      <w:r w:rsidR="00A70200">
        <w:rPr>
          <w:lang w:val="es-ES_tradnl"/>
        </w:rPr>
        <w:t xml:space="preserve">Su </w:t>
      </w:r>
      <w:r w:rsidR="00A70200" w:rsidRPr="005E225D">
        <w:rPr>
          <w:b/>
          <w:lang w:val="es-ES_tradnl"/>
        </w:rPr>
        <w:t>caracterización</w:t>
      </w:r>
      <w:r w:rsidR="00A70200" w:rsidRPr="005E225D">
        <w:rPr>
          <w:lang w:val="es-ES_tradnl"/>
        </w:rPr>
        <w:t xml:space="preserve"> es</w:t>
      </w:r>
      <w:r w:rsidR="00A70200" w:rsidRPr="005E225D">
        <w:rPr>
          <w:b/>
          <w:lang w:val="es-ES_tradnl"/>
        </w:rPr>
        <w:t xml:space="preserve"> metafórica, simbólica, irónica</w:t>
      </w:r>
      <w:r w:rsidR="001E5A99">
        <w:rPr>
          <w:lang w:val="es-ES_tradnl"/>
        </w:rPr>
        <w:t xml:space="preserve"> </w:t>
      </w:r>
      <w:r w:rsidR="00A70200">
        <w:rPr>
          <w:lang w:val="es-ES_tradnl"/>
        </w:rPr>
        <w:t xml:space="preserve">frecuentemente </w:t>
      </w:r>
      <w:r w:rsidR="00C7133B">
        <w:rPr>
          <w:lang w:val="es-ES_tradnl"/>
        </w:rPr>
        <w:t xml:space="preserve">mediante </w:t>
      </w:r>
      <w:r w:rsidR="00D40404">
        <w:rPr>
          <w:lang w:val="es-ES_tradnl"/>
        </w:rPr>
        <w:t xml:space="preserve">la animalización y la cosificación </w:t>
      </w:r>
      <w:r w:rsidR="005E225D">
        <w:rPr>
          <w:lang w:val="es-ES_tradnl"/>
        </w:rPr>
        <w:t>próximas</w:t>
      </w:r>
      <w:r w:rsidR="00C7133B">
        <w:rPr>
          <w:lang w:val="es-ES_tradnl"/>
        </w:rPr>
        <w:t xml:space="preserve"> </w:t>
      </w:r>
      <w:r w:rsidR="0086283A">
        <w:rPr>
          <w:lang w:val="es-ES_tradnl"/>
        </w:rPr>
        <w:t>del esperpento.</w:t>
      </w:r>
    </w:p>
    <w:p w:rsidR="0086283A" w:rsidRDefault="00F577A9" w:rsidP="00F577A9">
      <w:pPr>
        <w:jc w:val="both"/>
        <w:rPr>
          <w:lang w:val="es-ES_tradnl"/>
        </w:rPr>
      </w:pPr>
      <w:r>
        <w:rPr>
          <w:b/>
          <w:lang w:val="es-ES_tradnl"/>
        </w:rPr>
        <w:t xml:space="preserve">        </w:t>
      </w:r>
      <w:r w:rsidR="0086283A" w:rsidRPr="00F577A9">
        <w:rPr>
          <w:b/>
          <w:lang w:val="es-ES_tradnl"/>
        </w:rPr>
        <w:t xml:space="preserve">Los diálogos y los </w:t>
      </w:r>
      <w:r w:rsidR="0086283A" w:rsidRPr="005E225D">
        <w:rPr>
          <w:b/>
          <w:lang w:val="es-ES_tradnl"/>
        </w:rPr>
        <w:t>monólogos interiores</w:t>
      </w:r>
      <w:r w:rsidR="00FF78A9">
        <w:rPr>
          <w:lang w:val="es-ES_tradnl"/>
        </w:rPr>
        <w:t xml:space="preserve">  </w:t>
      </w:r>
      <w:r w:rsidR="0060507A">
        <w:rPr>
          <w:lang w:val="es-ES_tradnl"/>
        </w:rPr>
        <w:t xml:space="preserve">(el </w:t>
      </w:r>
      <w:r w:rsidR="0060507A" w:rsidRPr="00740C8B">
        <w:rPr>
          <w:i/>
          <w:lang w:val="es-ES_tradnl"/>
        </w:rPr>
        <w:t>monólogo interior</w:t>
      </w:r>
      <w:r w:rsidR="0060507A">
        <w:rPr>
          <w:lang w:val="es-ES_tradnl"/>
        </w:rPr>
        <w:t xml:space="preserve"> consiste en reproducir  -en primera per</w:t>
      </w:r>
      <w:r w:rsidR="00C7133B">
        <w:rPr>
          <w:lang w:val="es-ES_tradnl"/>
        </w:rPr>
        <w:t>sona- los pensamientos de un personaje,  como brota</w:t>
      </w:r>
      <w:r w:rsidR="0060507A">
        <w:rPr>
          <w:lang w:val="es-ES_tradnl"/>
        </w:rPr>
        <w:t xml:space="preserve"> de su conciencia, es decir recoge un pensamiento parcial o totalmente incontrolado en el que se hilvanan de modo informe percepciones</w:t>
      </w:r>
      <w:r w:rsidR="00C7133B">
        <w:rPr>
          <w:lang w:val="es-ES_tradnl"/>
        </w:rPr>
        <w:t>, recuerdos, asociaciones</w:t>
      </w:r>
      <w:r w:rsidR="0060507A">
        <w:rPr>
          <w:lang w:val="es-ES_tradnl"/>
        </w:rPr>
        <w:t xml:space="preserve"> de ideas</w:t>
      </w:r>
      <w:r w:rsidR="00FF78A9">
        <w:rPr>
          <w:lang w:val="es-ES_tradnl"/>
        </w:rPr>
        <w:t xml:space="preserve">  </w:t>
      </w:r>
      <w:r w:rsidR="00C7133B">
        <w:rPr>
          <w:lang w:val="es-ES_tradnl"/>
        </w:rPr>
        <w:t xml:space="preserve">mediante un lenguaje no siempre coherente </w:t>
      </w:r>
      <w:r>
        <w:rPr>
          <w:lang w:val="es-ES_tradnl"/>
        </w:rPr>
        <w:t>y con una sintaxis deshilvanada)</w:t>
      </w:r>
      <w:r w:rsidR="0086283A">
        <w:rPr>
          <w:lang w:val="es-ES_tradnl"/>
        </w:rPr>
        <w:t>: rela</w:t>
      </w:r>
      <w:r w:rsidR="008F0D8D">
        <w:rPr>
          <w:lang w:val="es-ES_tradnl"/>
        </w:rPr>
        <w:t xml:space="preserve">cionados con los personajes están </w:t>
      </w:r>
      <w:r w:rsidR="00740C8B">
        <w:rPr>
          <w:lang w:val="es-ES_tradnl"/>
        </w:rPr>
        <w:t xml:space="preserve">los </w:t>
      </w:r>
      <w:r w:rsidR="00740C8B" w:rsidRPr="00740C8B">
        <w:rPr>
          <w:b/>
          <w:lang w:val="es-ES_tradnl"/>
        </w:rPr>
        <w:t>diálogos</w:t>
      </w:r>
      <w:r w:rsidR="00740C8B">
        <w:rPr>
          <w:lang w:val="es-ES_tradnl"/>
        </w:rPr>
        <w:t xml:space="preserve"> </w:t>
      </w:r>
      <w:r w:rsidR="008F0D8D">
        <w:rPr>
          <w:lang w:val="es-ES_tradnl"/>
        </w:rPr>
        <w:t xml:space="preserve">-escasos- </w:t>
      </w:r>
      <w:r w:rsidR="0086283A">
        <w:rPr>
          <w:lang w:val="es-ES_tradnl"/>
        </w:rPr>
        <w:t>que sirven para caract</w:t>
      </w:r>
      <w:r w:rsidR="00C7133B">
        <w:rPr>
          <w:lang w:val="es-ES_tradnl"/>
        </w:rPr>
        <w:t>eriz</w:t>
      </w:r>
      <w:r w:rsidR="008F0D8D">
        <w:rPr>
          <w:lang w:val="es-ES_tradnl"/>
        </w:rPr>
        <w:t>ar a los personajes gracias a</w:t>
      </w:r>
      <w:r w:rsidR="00B44CC3">
        <w:rPr>
          <w:lang w:val="es-ES_tradnl"/>
        </w:rPr>
        <w:t xml:space="preserve"> la</w:t>
      </w:r>
      <w:r w:rsidR="008F0D8D">
        <w:rPr>
          <w:lang w:val="es-ES_tradnl"/>
        </w:rPr>
        <w:t xml:space="preserve"> </w:t>
      </w:r>
      <w:r w:rsidR="0086283A">
        <w:rPr>
          <w:lang w:val="es-ES_tradnl"/>
        </w:rPr>
        <w:t xml:space="preserve"> variedad de registros: la sencillez conversacional, la</w:t>
      </w:r>
      <w:r w:rsidR="008F0D8D">
        <w:rPr>
          <w:lang w:val="es-ES_tradnl"/>
        </w:rPr>
        <w:t xml:space="preserve"> cháchara banal, pedantería; y</w:t>
      </w:r>
      <w:r w:rsidR="0086283A">
        <w:rPr>
          <w:lang w:val="es-ES_tradnl"/>
        </w:rPr>
        <w:t xml:space="preserve"> </w:t>
      </w:r>
      <w:r w:rsidR="008F0D8D">
        <w:rPr>
          <w:lang w:val="es-ES_tradnl"/>
        </w:rPr>
        <w:t>l</w:t>
      </w:r>
      <w:r w:rsidR="00B44CC3">
        <w:rPr>
          <w:lang w:val="es-ES_tradnl"/>
        </w:rPr>
        <w:t>o</w:t>
      </w:r>
      <w:r w:rsidR="0086283A">
        <w:rPr>
          <w:lang w:val="es-ES_tradnl"/>
        </w:rPr>
        <w:t xml:space="preserve">s </w:t>
      </w:r>
      <w:r w:rsidR="0086283A" w:rsidRPr="00740C8B">
        <w:rPr>
          <w:b/>
          <w:lang w:val="es-ES_tradnl"/>
        </w:rPr>
        <w:t>monólogos interiores</w:t>
      </w:r>
      <w:r w:rsidR="00740C8B">
        <w:rPr>
          <w:lang w:val="es-ES_tradnl"/>
        </w:rPr>
        <w:t>,</w:t>
      </w:r>
      <w:r w:rsidR="00C7133B">
        <w:rPr>
          <w:lang w:val="es-ES_tradnl"/>
        </w:rPr>
        <w:t xml:space="preserve"> </w:t>
      </w:r>
      <w:r w:rsidR="00740C8B">
        <w:rPr>
          <w:lang w:val="es-ES_tradnl"/>
        </w:rPr>
        <w:t xml:space="preserve">más frecuente, </w:t>
      </w:r>
      <w:r w:rsidR="00B44CC3">
        <w:rPr>
          <w:lang w:val="es-ES_tradnl"/>
        </w:rPr>
        <w:t xml:space="preserve">que </w:t>
      </w:r>
      <w:r w:rsidR="0086283A">
        <w:rPr>
          <w:lang w:val="es-ES_tradnl"/>
        </w:rPr>
        <w:t xml:space="preserve">tienen diversas funciones: </w:t>
      </w:r>
      <w:r w:rsidR="00B44CC3">
        <w:rPr>
          <w:lang w:val="es-ES_tradnl"/>
        </w:rPr>
        <w:t xml:space="preserve">la más frecuente es </w:t>
      </w:r>
      <w:r w:rsidR="0086283A">
        <w:rPr>
          <w:lang w:val="es-ES_tradnl"/>
        </w:rPr>
        <w:t>caracterizar a los personajes</w:t>
      </w:r>
      <w:r w:rsidR="00C7133B">
        <w:rPr>
          <w:lang w:val="es-ES_tradnl"/>
        </w:rPr>
        <w:t xml:space="preserve"> </w:t>
      </w:r>
      <w:r w:rsidR="0086283A">
        <w:rPr>
          <w:lang w:val="es-ES_tradnl"/>
        </w:rPr>
        <w:t>-los problemas, la frustración del protagonista; la bajeza moral</w:t>
      </w:r>
      <w:r w:rsidR="00B44CC3">
        <w:rPr>
          <w:lang w:val="es-ES_tradnl"/>
        </w:rPr>
        <w:t xml:space="preserve"> de la dueña de la pensión</w:t>
      </w:r>
      <w:r w:rsidR="0086283A">
        <w:rPr>
          <w:lang w:val="es-ES_tradnl"/>
        </w:rPr>
        <w:t>, la brutalidad de Cartuc</w:t>
      </w:r>
      <w:r w:rsidR="00B44CC3">
        <w:rPr>
          <w:lang w:val="es-ES_tradnl"/>
        </w:rPr>
        <w:t xml:space="preserve">ho, etc.-; </w:t>
      </w:r>
      <w:r w:rsidR="0086283A">
        <w:rPr>
          <w:lang w:val="es-ES_tradnl"/>
        </w:rPr>
        <w:t>pero también sirven par</w:t>
      </w:r>
      <w:r w:rsidR="00B44CC3">
        <w:rPr>
          <w:lang w:val="es-ES_tradnl"/>
        </w:rPr>
        <w:t>a avanzar en la narración -</w:t>
      </w:r>
      <w:r w:rsidR="0086283A">
        <w:rPr>
          <w:lang w:val="es-ES_tradnl"/>
        </w:rPr>
        <w:t>c</w:t>
      </w:r>
      <w:r w:rsidR="00B44CC3">
        <w:rPr>
          <w:lang w:val="es-ES_tradnl"/>
        </w:rPr>
        <w:t xml:space="preserve">ontando cosas </w:t>
      </w:r>
      <w:r w:rsidR="008F0D8D">
        <w:rPr>
          <w:lang w:val="es-ES_tradnl"/>
        </w:rPr>
        <w:t>ya sucedidas</w:t>
      </w:r>
      <w:r w:rsidR="00B44CC3">
        <w:rPr>
          <w:lang w:val="es-ES_tradnl"/>
        </w:rPr>
        <w:t>- o para la reflexión -</w:t>
      </w:r>
      <w:r w:rsidR="0086283A">
        <w:rPr>
          <w:lang w:val="es-ES_tradnl"/>
        </w:rPr>
        <w:t xml:space="preserve">se </w:t>
      </w:r>
      <w:r w:rsidR="00FF78A9">
        <w:rPr>
          <w:lang w:val="es-ES_tradnl"/>
        </w:rPr>
        <w:t>comentan su</w:t>
      </w:r>
      <w:r w:rsidR="0086283A">
        <w:rPr>
          <w:lang w:val="es-ES_tradnl"/>
        </w:rPr>
        <w:t>cesos o problemas-</w:t>
      </w:r>
      <w:r w:rsidR="00FF78A9">
        <w:rPr>
          <w:lang w:val="es-ES_tradnl"/>
        </w:rPr>
        <w:t>.</w:t>
      </w:r>
    </w:p>
    <w:p w:rsidR="0060507A" w:rsidRDefault="00F577A9" w:rsidP="00A1582F">
      <w:pPr>
        <w:jc w:val="both"/>
        <w:rPr>
          <w:lang w:val="es-ES_tradnl"/>
        </w:rPr>
      </w:pPr>
      <w:r>
        <w:rPr>
          <w:b/>
          <w:lang w:val="es-ES_tradnl"/>
        </w:rPr>
        <w:t xml:space="preserve">        </w:t>
      </w:r>
      <w:r w:rsidR="00FF78A9" w:rsidRPr="00F577A9">
        <w:rPr>
          <w:b/>
          <w:lang w:val="es-ES_tradnl"/>
        </w:rPr>
        <w:t>Las descripciones</w:t>
      </w:r>
      <w:r w:rsidR="00FF78A9">
        <w:rPr>
          <w:lang w:val="es-ES_tradnl"/>
        </w:rPr>
        <w:t xml:space="preserve">: la ironía preside </w:t>
      </w:r>
      <w:r w:rsidR="00B44CC3">
        <w:rPr>
          <w:lang w:val="es-ES_tradnl"/>
        </w:rPr>
        <w:t>también la técnica descriptiva -</w:t>
      </w:r>
      <w:r w:rsidR="00FF78A9">
        <w:rPr>
          <w:lang w:val="es-ES_tradnl"/>
        </w:rPr>
        <w:t>la chabola del Muecas es “una mansión residencia</w:t>
      </w:r>
      <w:r w:rsidR="00D23FA7">
        <w:rPr>
          <w:lang w:val="es-ES_tradnl"/>
        </w:rPr>
        <w:t>l</w:t>
      </w:r>
      <w:r w:rsidR="00FF78A9">
        <w:rPr>
          <w:lang w:val="es-ES_tradnl"/>
        </w:rPr>
        <w:t>” o las montañas de basura de un vertedero son “los soberbios alcázares de la miseria”- mediante metáforas y referencias mitológicas (los burdeles son “lugares de celebración de nocturnales ritos órficos”</w:t>
      </w:r>
      <w:r w:rsidR="00A1582F">
        <w:rPr>
          <w:lang w:val="es-ES_tradnl"/>
        </w:rPr>
        <w:t>).</w:t>
      </w:r>
    </w:p>
    <w:p w:rsidR="00A1582F" w:rsidRDefault="00A1582F" w:rsidP="00A1582F">
      <w:pPr>
        <w:jc w:val="both"/>
        <w:rPr>
          <w:lang w:val="es-ES_tradnl"/>
        </w:rPr>
      </w:pPr>
      <w:r>
        <w:rPr>
          <w:lang w:val="es-ES_tradnl"/>
        </w:rPr>
        <w:t xml:space="preserve">       </w:t>
      </w:r>
      <w:r w:rsidRPr="00A1582F">
        <w:rPr>
          <w:b/>
          <w:lang w:val="es-ES_tradnl"/>
        </w:rPr>
        <w:t>Aspectos sociales</w:t>
      </w:r>
      <w:r>
        <w:rPr>
          <w:lang w:val="es-ES_tradnl"/>
        </w:rPr>
        <w:t xml:space="preserve">: La obra refleja el mundo social del </w:t>
      </w:r>
      <w:r w:rsidR="00740C8B">
        <w:rPr>
          <w:lang w:val="es-ES_tradnl"/>
        </w:rPr>
        <w:t>Madrid de los años del hambre. L</w:t>
      </w:r>
      <w:r>
        <w:rPr>
          <w:lang w:val="es-ES_tradnl"/>
        </w:rPr>
        <w:t>os perso</w:t>
      </w:r>
      <w:r w:rsidR="00740C8B">
        <w:rPr>
          <w:lang w:val="es-ES_tradnl"/>
        </w:rPr>
        <w:t xml:space="preserve">najes </w:t>
      </w:r>
      <w:r>
        <w:rPr>
          <w:lang w:val="es-ES_tradnl"/>
        </w:rPr>
        <w:t>son víctimas</w:t>
      </w:r>
      <w:r w:rsidR="00740C8B">
        <w:rPr>
          <w:lang w:val="es-ES_tradnl"/>
        </w:rPr>
        <w:t xml:space="preserve"> </w:t>
      </w:r>
      <w:r>
        <w:rPr>
          <w:lang w:val="es-ES_tradnl"/>
        </w:rPr>
        <w:t>del am</w:t>
      </w:r>
      <w:r w:rsidR="00740C8B">
        <w:rPr>
          <w:lang w:val="es-ES_tradnl"/>
        </w:rPr>
        <w:t xml:space="preserve">biente de una sociedad </w:t>
      </w:r>
      <w:r>
        <w:rPr>
          <w:lang w:val="es-ES_tradnl"/>
        </w:rPr>
        <w:t>subdesarrollada</w:t>
      </w:r>
      <w:r w:rsidR="00740C8B">
        <w:rPr>
          <w:lang w:val="es-ES_tradnl"/>
        </w:rPr>
        <w:t xml:space="preserve"> </w:t>
      </w:r>
      <w:r w:rsidR="00B44CC3">
        <w:rPr>
          <w:lang w:val="es-ES_tradnl"/>
        </w:rPr>
        <w:t>(</w:t>
      </w:r>
      <w:r w:rsidR="00740C8B">
        <w:rPr>
          <w:lang w:val="es-ES_tradnl"/>
        </w:rPr>
        <w:t xml:space="preserve">la crítica a la situación científica del país) </w:t>
      </w:r>
      <w:r>
        <w:rPr>
          <w:lang w:val="es-ES_tradnl"/>
        </w:rPr>
        <w:t>y opresiva.</w:t>
      </w:r>
      <w:r w:rsidR="00D23FA7">
        <w:rPr>
          <w:lang w:val="es-ES_tradnl"/>
        </w:rPr>
        <w:t xml:space="preserve"> Analiza</w:t>
      </w:r>
      <w:r>
        <w:rPr>
          <w:lang w:val="es-ES_tradnl"/>
        </w:rPr>
        <w:t xml:space="preserve"> </w:t>
      </w:r>
      <w:r w:rsidR="00D23FA7" w:rsidRPr="00D23FA7">
        <w:rPr>
          <w:lang w:val="es-ES_tradnl"/>
        </w:rPr>
        <w:t>l</w:t>
      </w:r>
      <w:r w:rsidR="00740C8B" w:rsidRPr="00D23FA7">
        <w:rPr>
          <w:lang w:val="es-ES_tradnl"/>
        </w:rPr>
        <w:t>as</w:t>
      </w:r>
      <w:r w:rsidR="00740C8B" w:rsidRPr="00D23FA7">
        <w:rPr>
          <w:b/>
          <w:lang w:val="es-ES_tradnl"/>
        </w:rPr>
        <w:t xml:space="preserve"> clases</w:t>
      </w:r>
      <w:r w:rsidRPr="00D23FA7">
        <w:rPr>
          <w:b/>
          <w:lang w:val="es-ES_tradnl"/>
        </w:rPr>
        <w:t xml:space="preserve"> socia</w:t>
      </w:r>
      <w:r w:rsidR="00A05CCD" w:rsidRPr="00D23FA7">
        <w:rPr>
          <w:b/>
          <w:lang w:val="es-ES_tradnl"/>
        </w:rPr>
        <w:t>les</w:t>
      </w:r>
      <w:r w:rsidR="00A05CCD">
        <w:rPr>
          <w:lang w:val="es-ES_tradnl"/>
        </w:rPr>
        <w:t xml:space="preserve">: la </w:t>
      </w:r>
      <w:r w:rsidR="00740C8B">
        <w:rPr>
          <w:lang w:val="es-ES_tradnl"/>
        </w:rPr>
        <w:t xml:space="preserve">alta (centrada en Matías) la forman gentes adineradas, elegantes, </w:t>
      </w:r>
      <w:r>
        <w:rPr>
          <w:lang w:val="es-ES_tradnl"/>
        </w:rPr>
        <w:t>superficiales</w:t>
      </w:r>
      <w:r w:rsidR="00A05CCD">
        <w:rPr>
          <w:lang w:val="es-ES_tradnl"/>
        </w:rPr>
        <w:t>,</w:t>
      </w:r>
      <w:r w:rsidR="00D23FA7">
        <w:rPr>
          <w:lang w:val="es-ES_tradnl"/>
        </w:rPr>
        <w:t xml:space="preserve"> </w:t>
      </w:r>
      <w:r>
        <w:rPr>
          <w:lang w:val="es-ES_tradnl"/>
        </w:rPr>
        <w:t>sobre todo inútiles</w:t>
      </w:r>
      <w:r w:rsidR="00A05CCD">
        <w:rPr>
          <w:lang w:val="es-ES_tradnl"/>
        </w:rPr>
        <w:t>,</w:t>
      </w:r>
      <w:r w:rsidR="00D23FA7">
        <w:rPr>
          <w:lang w:val="es-ES_tradnl"/>
        </w:rPr>
        <w:t xml:space="preserve"> </w:t>
      </w:r>
      <w:r>
        <w:rPr>
          <w:lang w:val="es-ES_tradnl"/>
        </w:rPr>
        <w:t>viven de espaldas a</w:t>
      </w:r>
      <w:r w:rsidR="00A05CCD">
        <w:rPr>
          <w:lang w:val="es-ES_tradnl"/>
        </w:rPr>
        <w:t xml:space="preserve"> la dolorosa realidad; la media </w:t>
      </w:r>
      <w:r>
        <w:rPr>
          <w:lang w:val="es-ES_tradnl"/>
        </w:rPr>
        <w:t>(la patrona de la pensión de Pedro</w:t>
      </w:r>
      <w:r w:rsidR="00D23FA7">
        <w:rPr>
          <w:lang w:val="es-ES_tradnl"/>
        </w:rPr>
        <w:t>, por ejemplo</w:t>
      </w:r>
      <w:r>
        <w:rPr>
          <w:lang w:val="es-ES_tradnl"/>
        </w:rPr>
        <w:t>)</w:t>
      </w:r>
      <w:r w:rsidR="00D23FA7">
        <w:rPr>
          <w:lang w:val="es-ES_tradnl"/>
        </w:rPr>
        <w:t>:</w:t>
      </w:r>
      <w:r>
        <w:rPr>
          <w:lang w:val="es-ES_tradnl"/>
        </w:rPr>
        <w:t xml:space="preserve"> su único interés es medrar por encima de cualqui</w:t>
      </w:r>
      <w:r w:rsidR="00A05CCD">
        <w:rPr>
          <w:lang w:val="es-ES_tradnl"/>
        </w:rPr>
        <w:t xml:space="preserve">er consideración moral; </w:t>
      </w:r>
      <w:r w:rsidR="00D23FA7">
        <w:rPr>
          <w:lang w:val="es-ES_tradnl"/>
        </w:rPr>
        <w:t xml:space="preserve">en </w:t>
      </w:r>
      <w:r w:rsidR="00A05CCD">
        <w:rPr>
          <w:lang w:val="es-ES_tradnl"/>
        </w:rPr>
        <w:t>la</w:t>
      </w:r>
      <w:r>
        <w:rPr>
          <w:lang w:val="es-ES_tradnl"/>
        </w:rPr>
        <w:t xml:space="preserve"> baja</w:t>
      </w:r>
      <w:r w:rsidR="00D23FA7">
        <w:rPr>
          <w:lang w:val="es-ES_tradnl"/>
        </w:rPr>
        <w:t xml:space="preserve"> </w:t>
      </w:r>
      <w:r>
        <w:rPr>
          <w:lang w:val="es-ES_tradnl"/>
        </w:rPr>
        <w:t>se dan cita todas las miserias. La novela insiste e</w:t>
      </w:r>
      <w:r w:rsidR="00A05CCD">
        <w:rPr>
          <w:lang w:val="es-ES_tradnl"/>
        </w:rPr>
        <w:t>n el brutal contraste entre ella</w:t>
      </w:r>
      <w:r>
        <w:rPr>
          <w:lang w:val="es-ES_tradnl"/>
        </w:rPr>
        <w:t>s.</w:t>
      </w:r>
    </w:p>
    <w:p w:rsidR="00B44CC3" w:rsidRPr="001017D9" w:rsidRDefault="00B44CC3" w:rsidP="00E71962">
      <w:pPr>
        <w:pStyle w:val="NormalWeb"/>
        <w:jc w:val="both"/>
        <w:rPr>
          <w:rFonts w:asciiTheme="minorHAnsi" w:hAnsiTheme="minorHAnsi"/>
          <w:sz w:val="20"/>
          <w:szCs w:val="20"/>
        </w:rPr>
      </w:pPr>
      <w:r w:rsidRPr="001412BA">
        <w:rPr>
          <w:rFonts w:asciiTheme="minorHAnsi" w:hAnsiTheme="minorHAnsi"/>
          <w:b/>
          <w:sz w:val="20"/>
          <w:szCs w:val="20"/>
          <w:lang w:val="es-ES_tradnl"/>
        </w:rPr>
        <w:t>RESUMEN DE LA NOVELA</w:t>
      </w:r>
      <w:r w:rsidR="001017D9">
        <w:rPr>
          <w:rFonts w:asciiTheme="minorHAnsi" w:hAnsiTheme="minorHAnsi"/>
          <w:sz w:val="20"/>
          <w:szCs w:val="20"/>
          <w:lang w:val="es-ES_tradnl"/>
        </w:rPr>
        <w:t>:</w:t>
      </w:r>
      <w:r w:rsidRPr="001017D9">
        <w:rPr>
          <w:rFonts w:asciiTheme="minorHAnsi" w:hAnsiTheme="minorHAnsi"/>
          <w:sz w:val="20"/>
          <w:szCs w:val="20"/>
        </w:rPr>
        <w:t xml:space="preserve"> La paupérrima situ</w:t>
      </w:r>
      <w:r w:rsidR="001017D9">
        <w:rPr>
          <w:rFonts w:asciiTheme="minorHAnsi" w:hAnsiTheme="minorHAnsi"/>
          <w:sz w:val="20"/>
          <w:szCs w:val="20"/>
        </w:rPr>
        <w:t>ación económica y social impide</w:t>
      </w:r>
      <w:r w:rsidRPr="001017D9">
        <w:rPr>
          <w:rFonts w:asciiTheme="minorHAnsi" w:hAnsiTheme="minorHAnsi"/>
          <w:sz w:val="20"/>
          <w:szCs w:val="20"/>
        </w:rPr>
        <w:t xml:space="preserve"> </w:t>
      </w:r>
      <w:r w:rsidR="001017D9">
        <w:rPr>
          <w:rFonts w:asciiTheme="minorHAnsi" w:hAnsiTheme="minorHAnsi"/>
          <w:sz w:val="20"/>
          <w:szCs w:val="20"/>
        </w:rPr>
        <w:t xml:space="preserve">a Pedro </w:t>
      </w:r>
      <w:r w:rsidRPr="001017D9">
        <w:rPr>
          <w:rFonts w:asciiTheme="minorHAnsi" w:hAnsiTheme="minorHAnsi"/>
          <w:sz w:val="20"/>
          <w:szCs w:val="20"/>
        </w:rPr>
        <w:t xml:space="preserve">el avance de las investigaciones sobre el </w:t>
      </w:r>
      <w:hyperlink r:id="rId5" w:tooltip="Cáncer" w:history="1">
        <w:r w:rsidRPr="001017D9">
          <w:rPr>
            <w:rStyle w:val="Hipervnculo"/>
            <w:rFonts w:asciiTheme="minorHAnsi" w:hAnsiTheme="minorHAnsi"/>
            <w:color w:val="auto"/>
            <w:sz w:val="20"/>
            <w:szCs w:val="20"/>
            <w:u w:val="none"/>
          </w:rPr>
          <w:t>cáncer</w:t>
        </w:r>
      </w:hyperlink>
      <w:r w:rsidR="00E71962">
        <w:rPr>
          <w:rFonts w:asciiTheme="minorHAnsi" w:hAnsiTheme="minorHAnsi"/>
          <w:sz w:val="20"/>
          <w:szCs w:val="20"/>
        </w:rPr>
        <w:t xml:space="preserve"> que realiza con una cepa de</w:t>
      </w:r>
      <w:r w:rsidRPr="001017D9">
        <w:rPr>
          <w:rFonts w:asciiTheme="minorHAnsi" w:hAnsiTheme="minorHAnsi"/>
          <w:sz w:val="20"/>
          <w:szCs w:val="20"/>
        </w:rPr>
        <w:t xml:space="preserve"> rat</w:t>
      </w:r>
      <w:r w:rsidR="001017D9">
        <w:rPr>
          <w:rFonts w:asciiTheme="minorHAnsi" w:hAnsiTheme="minorHAnsi"/>
          <w:sz w:val="20"/>
          <w:szCs w:val="20"/>
        </w:rPr>
        <w:t xml:space="preserve">ones </w:t>
      </w:r>
      <w:r w:rsidRPr="001017D9">
        <w:rPr>
          <w:rFonts w:asciiTheme="minorHAnsi" w:hAnsiTheme="minorHAnsi"/>
          <w:sz w:val="20"/>
          <w:szCs w:val="20"/>
        </w:rPr>
        <w:t xml:space="preserve">traídos desde </w:t>
      </w:r>
      <w:hyperlink r:id="rId6" w:tooltip="Estados Unidos" w:history="1">
        <w:r w:rsidRPr="001017D9">
          <w:rPr>
            <w:rStyle w:val="Hipervnculo"/>
            <w:rFonts w:asciiTheme="minorHAnsi" w:hAnsiTheme="minorHAnsi"/>
            <w:color w:val="auto"/>
            <w:sz w:val="20"/>
            <w:szCs w:val="20"/>
            <w:u w:val="none"/>
          </w:rPr>
          <w:t>Estados Unidos</w:t>
        </w:r>
      </w:hyperlink>
      <w:r w:rsidR="00E71962">
        <w:rPr>
          <w:rFonts w:asciiTheme="minorHAnsi" w:hAnsiTheme="minorHAnsi"/>
          <w:sz w:val="20"/>
          <w:szCs w:val="20"/>
        </w:rPr>
        <w:t xml:space="preserve"> y</w:t>
      </w:r>
      <w:r w:rsidRPr="001017D9">
        <w:rPr>
          <w:rFonts w:asciiTheme="minorHAnsi" w:hAnsiTheme="minorHAnsi"/>
          <w:sz w:val="20"/>
          <w:szCs w:val="20"/>
        </w:rPr>
        <w:t xml:space="preserve"> </w:t>
      </w:r>
      <w:r w:rsidR="001017D9">
        <w:rPr>
          <w:rFonts w:asciiTheme="minorHAnsi" w:hAnsiTheme="minorHAnsi"/>
          <w:sz w:val="20"/>
          <w:szCs w:val="20"/>
        </w:rPr>
        <w:t>c</w:t>
      </w:r>
      <w:r w:rsidR="00E71962">
        <w:rPr>
          <w:rFonts w:asciiTheme="minorHAnsi" w:hAnsiTheme="minorHAnsi"/>
          <w:sz w:val="20"/>
          <w:szCs w:val="20"/>
        </w:rPr>
        <w:t>uya reproducción no se</w:t>
      </w:r>
      <w:r w:rsidR="005E225D">
        <w:rPr>
          <w:rFonts w:asciiTheme="minorHAnsi" w:hAnsiTheme="minorHAnsi"/>
          <w:sz w:val="20"/>
          <w:szCs w:val="20"/>
        </w:rPr>
        <w:t xml:space="preserve"> ha</w:t>
      </w:r>
      <w:r w:rsidRPr="001017D9">
        <w:rPr>
          <w:rFonts w:asciiTheme="minorHAnsi" w:hAnsiTheme="minorHAnsi"/>
          <w:sz w:val="20"/>
          <w:szCs w:val="20"/>
        </w:rPr>
        <w:t xml:space="preserve"> podido mantener </w:t>
      </w:r>
      <w:r w:rsidR="00E71962">
        <w:rPr>
          <w:rFonts w:asciiTheme="minorHAnsi" w:hAnsiTheme="minorHAnsi"/>
          <w:sz w:val="20"/>
          <w:szCs w:val="20"/>
        </w:rPr>
        <w:t xml:space="preserve">a </w:t>
      </w:r>
      <w:r w:rsidRPr="001017D9">
        <w:rPr>
          <w:rFonts w:asciiTheme="minorHAnsi" w:hAnsiTheme="minorHAnsi"/>
          <w:sz w:val="20"/>
          <w:szCs w:val="20"/>
        </w:rPr>
        <w:t>un</w:t>
      </w:r>
      <w:r w:rsidR="00E71962">
        <w:rPr>
          <w:rFonts w:asciiTheme="minorHAnsi" w:hAnsiTheme="minorHAnsi"/>
          <w:sz w:val="20"/>
          <w:szCs w:val="20"/>
        </w:rPr>
        <w:t xml:space="preserve"> ritmo superior </w:t>
      </w:r>
      <w:r w:rsidRPr="001017D9">
        <w:rPr>
          <w:rFonts w:asciiTheme="minorHAnsi" w:hAnsiTheme="minorHAnsi"/>
          <w:sz w:val="20"/>
          <w:szCs w:val="20"/>
        </w:rPr>
        <w:t xml:space="preserve">al de su muerte. Su ayudante en el laboratorio, Amador, había regalado meses antes algunos ejemplares a un pariente suyo, </w:t>
      </w:r>
      <w:r w:rsidRPr="001017D9">
        <w:rPr>
          <w:rFonts w:asciiTheme="minorHAnsi" w:hAnsiTheme="minorHAnsi"/>
          <w:i/>
          <w:iCs/>
          <w:sz w:val="20"/>
          <w:szCs w:val="20"/>
        </w:rPr>
        <w:t>el Muecas</w:t>
      </w:r>
      <w:r w:rsidRPr="001017D9">
        <w:rPr>
          <w:rFonts w:asciiTheme="minorHAnsi" w:hAnsiTheme="minorHAnsi"/>
          <w:sz w:val="20"/>
          <w:szCs w:val="20"/>
        </w:rPr>
        <w:t xml:space="preserve">. Este ha logrado criar estos ratones en su chabola con ayuda de sus hijas. Pedro y Amador acuden a esa </w:t>
      </w:r>
      <w:r w:rsidRPr="001017D9">
        <w:rPr>
          <w:rFonts w:asciiTheme="minorHAnsi" w:hAnsiTheme="minorHAnsi"/>
          <w:sz w:val="20"/>
          <w:szCs w:val="20"/>
        </w:rPr>
        <w:lastRenderedPageBreak/>
        <w:t>chabola para comprar algunos de esos ratones y poder continuar con las investigaciones.</w:t>
      </w:r>
      <w:r w:rsidR="001017D9">
        <w:rPr>
          <w:rFonts w:asciiTheme="minorHAnsi" w:hAnsiTheme="minorHAnsi"/>
          <w:sz w:val="20"/>
          <w:szCs w:val="20"/>
        </w:rPr>
        <w:t xml:space="preserve"> </w:t>
      </w:r>
      <w:r w:rsidRPr="001017D9">
        <w:rPr>
          <w:rFonts w:asciiTheme="minorHAnsi" w:hAnsiTheme="minorHAnsi"/>
          <w:sz w:val="20"/>
          <w:szCs w:val="20"/>
        </w:rPr>
        <w:t xml:space="preserve">Tras esa visita, Pedro entra en contacto con los bajos fondos de Madrid, y </w:t>
      </w:r>
      <w:r w:rsidRPr="001017D9">
        <w:rPr>
          <w:rFonts w:asciiTheme="minorHAnsi" w:hAnsiTheme="minorHAnsi"/>
          <w:i/>
          <w:iCs/>
          <w:sz w:val="20"/>
          <w:szCs w:val="20"/>
        </w:rPr>
        <w:t>el Muecas</w:t>
      </w:r>
      <w:r w:rsidRPr="001017D9">
        <w:rPr>
          <w:rFonts w:asciiTheme="minorHAnsi" w:hAnsiTheme="minorHAnsi"/>
          <w:sz w:val="20"/>
          <w:szCs w:val="20"/>
        </w:rPr>
        <w:t xml:space="preserve"> acude a él por su</w:t>
      </w:r>
      <w:r w:rsidR="001017D9">
        <w:rPr>
          <w:rFonts w:asciiTheme="minorHAnsi" w:hAnsiTheme="minorHAnsi"/>
          <w:sz w:val="20"/>
          <w:szCs w:val="20"/>
        </w:rPr>
        <w:t xml:space="preserve"> condición de médico</w:t>
      </w:r>
      <w:r w:rsidRPr="001017D9">
        <w:rPr>
          <w:rFonts w:asciiTheme="minorHAnsi" w:hAnsiTheme="minorHAnsi"/>
          <w:sz w:val="20"/>
          <w:szCs w:val="20"/>
        </w:rPr>
        <w:t xml:space="preserve"> cuando su hija mayor, Florita, se desangra debido a un </w:t>
      </w:r>
      <w:hyperlink r:id="rId7" w:tooltip="Aborto inducido" w:history="1">
        <w:r w:rsidRPr="001017D9">
          <w:rPr>
            <w:rStyle w:val="Hipervnculo"/>
            <w:rFonts w:asciiTheme="minorHAnsi" w:hAnsiTheme="minorHAnsi"/>
            <w:color w:val="auto"/>
            <w:sz w:val="20"/>
            <w:szCs w:val="20"/>
            <w:u w:val="none"/>
          </w:rPr>
          <w:t>aborto</w:t>
        </w:r>
      </w:hyperlink>
      <w:r w:rsidRPr="001017D9">
        <w:rPr>
          <w:rFonts w:asciiTheme="minorHAnsi" w:hAnsiTheme="minorHAnsi"/>
          <w:sz w:val="20"/>
          <w:szCs w:val="20"/>
        </w:rPr>
        <w:t xml:space="preserve"> que su padre ha practicado en casa. La chica muere cuando Pedro, que no ejerce la medicina, intenta salvarla. El protagonista se encuentra entonces perseguido por la policía, que acaba por detenerle y sólo lo libera cuando la madre de Florita defiende su inocencia al afirmar que la chica ya se había desangrado cuando Pedro llegó.</w:t>
      </w:r>
      <w:r w:rsidR="001017D9">
        <w:rPr>
          <w:rFonts w:asciiTheme="minorHAnsi" w:hAnsiTheme="minorHAnsi"/>
          <w:sz w:val="20"/>
          <w:szCs w:val="20"/>
        </w:rPr>
        <w:t xml:space="preserve"> </w:t>
      </w:r>
      <w:r w:rsidRPr="001017D9">
        <w:rPr>
          <w:rFonts w:asciiTheme="minorHAnsi" w:hAnsiTheme="minorHAnsi"/>
          <w:sz w:val="20"/>
          <w:szCs w:val="20"/>
        </w:rPr>
        <w:t xml:space="preserve">Pedro vuelve entonces a su vida en la pensión, donde las mujeres que la regentan pretenden que se case con la más pequeña, Dorita. Sin embargo, </w:t>
      </w:r>
      <w:r w:rsidRPr="001017D9">
        <w:rPr>
          <w:rFonts w:asciiTheme="minorHAnsi" w:hAnsiTheme="minorHAnsi"/>
          <w:i/>
          <w:iCs/>
          <w:sz w:val="20"/>
          <w:szCs w:val="20"/>
        </w:rPr>
        <w:t>Cartucho</w:t>
      </w:r>
      <w:r w:rsidRPr="001017D9">
        <w:rPr>
          <w:rFonts w:asciiTheme="minorHAnsi" w:hAnsiTheme="minorHAnsi"/>
          <w:sz w:val="20"/>
          <w:szCs w:val="20"/>
        </w:rPr>
        <w:t xml:space="preserve">, personaje violento que pertenece a las clases más bajas, decide vengar la muerte de Florita, su novia. Para ello saca una navaja y mata a Dorita durante una </w:t>
      </w:r>
      <w:hyperlink r:id="rId8" w:tooltip="Verbena (fiesta)" w:history="1">
        <w:r w:rsidRPr="001017D9">
          <w:rPr>
            <w:rStyle w:val="Hipervnculo"/>
            <w:rFonts w:asciiTheme="minorHAnsi" w:hAnsiTheme="minorHAnsi"/>
            <w:color w:val="auto"/>
            <w:sz w:val="20"/>
            <w:szCs w:val="20"/>
            <w:u w:val="none"/>
          </w:rPr>
          <w:t>verbena</w:t>
        </w:r>
      </w:hyperlink>
      <w:r w:rsidRPr="001017D9">
        <w:rPr>
          <w:rFonts w:asciiTheme="minorHAnsi" w:hAnsiTheme="minorHAnsi"/>
          <w:sz w:val="20"/>
          <w:szCs w:val="20"/>
        </w:rPr>
        <w:t xml:space="preserve"> a la que había acudido con Pedro. Cartucho está convencido de que Pedro había dejado embarazada a Florita y la había dejado morir. Pedro acaba por perder su trabajo como investigador y termina siendo médico de provincias</w:t>
      </w:r>
      <w:r w:rsidR="001017D9">
        <w:rPr>
          <w:rFonts w:asciiTheme="minorHAnsi" w:hAnsiTheme="minorHAnsi"/>
          <w:sz w:val="20"/>
          <w:szCs w:val="20"/>
        </w:rPr>
        <w:t>.</w:t>
      </w:r>
    </w:p>
    <w:p w:rsidR="00B44CC3" w:rsidRDefault="00B44CC3" w:rsidP="00A1582F">
      <w:pPr>
        <w:jc w:val="both"/>
        <w:rPr>
          <w:lang w:val="es-ES_tradnl"/>
        </w:rPr>
      </w:pPr>
    </w:p>
    <w:p w:rsidR="0060507A" w:rsidRPr="00D40404" w:rsidRDefault="0060507A">
      <w:pPr>
        <w:rPr>
          <w:lang w:val="es-ES_tradnl"/>
        </w:rPr>
      </w:pPr>
    </w:p>
    <w:sectPr w:rsidR="0060507A" w:rsidRPr="00D404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404"/>
    <w:rsid w:val="001017D9"/>
    <w:rsid w:val="001412BA"/>
    <w:rsid w:val="001E5A99"/>
    <w:rsid w:val="0034508C"/>
    <w:rsid w:val="005E225D"/>
    <w:rsid w:val="0060507A"/>
    <w:rsid w:val="00740C8B"/>
    <w:rsid w:val="0086283A"/>
    <w:rsid w:val="008C72BE"/>
    <w:rsid w:val="008F0D8D"/>
    <w:rsid w:val="009B2330"/>
    <w:rsid w:val="00A05CCD"/>
    <w:rsid w:val="00A1582F"/>
    <w:rsid w:val="00A70200"/>
    <w:rsid w:val="00B44CC3"/>
    <w:rsid w:val="00C7133B"/>
    <w:rsid w:val="00CE63A6"/>
    <w:rsid w:val="00D23FA7"/>
    <w:rsid w:val="00D40404"/>
    <w:rsid w:val="00DD3665"/>
    <w:rsid w:val="00E71962"/>
    <w:rsid w:val="00E76CE7"/>
    <w:rsid w:val="00F577A9"/>
    <w:rsid w:val="00FF78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44CC3"/>
    <w:pPr>
      <w:spacing w:before="100" w:beforeAutospacing="1" w:after="100" w:afterAutospacing="1"/>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B44C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44CC3"/>
    <w:pPr>
      <w:spacing w:before="100" w:beforeAutospacing="1" w:after="100" w:afterAutospacing="1"/>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B44C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13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Verbena_%28fiesta%29" TargetMode="External"/><Relationship Id="rId3" Type="http://schemas.openxmlformats.org/officeDocument/2006/relationships/settings" Target="settings.xml"/><Relationship Id="rId7" Type="http://schemas.openxmlformats.org/officeDocument/2006/relationships/hyperlink" Target="https://es.wikipedia.org/wiki/Aborto_inducid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es.wikipedia.org/wiki/Estados_Unidos" TargetMode="External"/><Relationship Id="rId5" Type="http://schemas.openxmlformats.org/officeDocument/2006/relationships/hyperlink" Target="https://es.wikipedia.org/wiki/C%C3%A1nce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408</TotalTime>
  <Pages>2</Pages>
  <Words>918</Words>
  <Characters>5051</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9</cp:revision>
  <dcterms:created xsi:type="dcterms:W3CDTF">2017-04-03T11:49:00Z</dcterms:created>
  <dcterms:modified xsi:type="dcterms:W3CDTF">2017-04-05T09:52:00Z</dcterms:modified>
</cp:coreProperties>
</file>