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A5" w:rsidRPr="005751A5" w:rsidRDefault="00A356EC" w:rsidP="005751A5">
      <w:pPr>
        <w:tabs>
          <w:tab w:val="left" w:pos="3015"/>
        </w:tabs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2. </w:t>
      </w:r>
      <w:r w:rsidR="005751A5" w:rsidRPr="005751A5">
        <w:rPr>
          <w:rFonts w:cs="Times New Roman"/>
          <w:b/>
          <w:sz w:val="24"/>
          <w:szCs w:val="24"/>
        </w:rPr>
        <w:t>GENERACIÓN DEL 98. CARACTERÍSTICAS. PRINCIPALES AUTORES Y OBRAS.</w:t>
      </w:r>
    </w:p>
    <w:p w:rsidR="008A6A44" w:rsidRDefault="008A6A44" w:rsidP="008A6A44">
      <w:pPr>
        <w:tabs>
          <w:tab w:val="left" w:pos="3015"/>
        </w:tabs>
        <w:jc w:val="both"/>
        <w:rPr>
          <w:rFonts w:cs="Times New Roman"/>
          <w:b/>
        </w:rPr>
      </w:pPr>
    </w:p>
    <w:p w:rsidR="005751A5" w:rsidRPr="008A6A44" w:rsidRDefault="008A6A44" w:rsidP="008A6A44">
      <w:pPr>
        <w:tabs>
          <w:tab w:val="left" w:pos="3015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1. Generación</w:t>
      </w:r>
      <w:r w:rsidR="002143C2" w:rsidRPr="008A6A44">
        <w:rPr>
          <w:rFonts w:cs="Times New Roman"/>
          <w:b/>
        </w:rPr>
        <w:t xml:space="preserve"> del 98</w:t>
      </w:r>
      <w:r w:rsidR="005751A5" w:rsidRPr="008A6A44">
        <w:rPr>
          <w:rFonts w:cs="Times New Roman"/>
          <w:b/>
        </w:rPr>
        <w:t>: definición y características.</w:t>
      </w:r>
    </w:p>
    <w:p w:rsidR="002143C2" w:rsidRPr="005751A5" w:rsidRDefault="002143C2" w:rsidP="00002F96">
      <w:pPr>
        <w:tabs>
          <w:tab w:val="left" w:pos="3015"/>
        </w:tabs>
        <w:jc w:val="both"/>
        <w:rPr>
          <w:rFonts w:cs="Times New Roman"/>
        </w:rPr>
      </w:pPr>
      <w:r w:rsidRPr="005751A5">
        <w:rPr>
          <w:rFonts w:cs="Times New Roman"/>
        </w:rPr>
        <w:t xml:space="preserve">      En 1913 Azorín publica una serie de artículos en </w:t>
      </w:r>
      <w:r w:rsidR="00253CE7" w:rsidRPr="005751A5">
        <w:rPr>
          <w:rFonts w:cs="Times New Roman"/>
        </w:rPr>
        <w:t xml:space="preserve">los que utiliza el concepto de </w:t>
      </w:r>
      <w:r w:rsidR="00253CE7" w:rsidRPr="005751A5">
        <w:rPr>
          <w:rFonts w:cs="Times New Roman"/>
          <w:b/>
        </w:rPr>
        <w:t>G</w:t>
      </w:r>
      <w:r w:rsidRPr="005751A5">
        <w:rPr>
          <w:rFonts w:cs="Times New Roman"/>
          <w:b/>
        </w:rPr>
        <w:t>eneración del 98</w:t>
      </w:r>
      <w:r w:rsidR="00253CE7" w:rsidRPr="005751A5">
        <w:rPr>
          <w:rFonts w:cs="Times New Roman"/>
          <w:b/>
        </w:rPr>
        <w:t xml:space="preserve"> </w:t>
      </w:r>
      <w:r w:rsidRPr="005751A5">
        <w:rPr>
          <w:rFonts w:cs="Times New Roman"/>
        </w:rPr>
        <w:t>para referirse a los nuevos escritores de esa époc</w:t>
      </w:r>
      <w:r w:rsidR="005751A5">
        <w:rPr>
          <w:rFonts w:cs="Times New Roman"/>
        </w:rPr>
        <w:t xml:space="preserve">a. </w:t>
      </w:r>
      <w:r w:rsidRPr="005751A5">
        <w:rPr>
          <w:rFonts w:cs="Times New Roman"/>
        </w:rPr>
        <w:t xml:space="preserve">A partir de ese momento </w:t>
      </w:r>
      <w:r w:rsidR="00253CE7" w:rsidRPr="005751A5">
        <w:rPr>
          <w:rFonts w:cs="Times New Roman"/>
        </w:rPr>
        <w:t>el término</w:t>
      </w:r>
      <w:r w:rsidR="005751A5">
        <w:rPr>
          <w:rFonts w:cs="Times New Roman"/>
        </w:rPr>
        <w:t xml:space="preserve"> –que </w:t>
      </w:r>
      <w:r w:rsidR="00C20DDB">
        <w:rPr>
          <w:rFonts w:cs="Times New Roman"/>
        </w:rPr>
        <w:t>se tomó</w:t>
      </w:r>
      <w:r w:rsidR="005751A5">
        <w:rPr>
          <w:rFonts w:cs="Times New Roman"/>
        </w:rPr>
        <w:t xml:space="preserve"> del llamado “Desastre del 98”</w:t>
      </w:r>
      <w:r w:rsidR="00C20DDB">
        <w:rPr>
          <w:rFonts w:cs="Times New Roman"/>
        </w:rPr>
        <w:t xml:space="preserve"> (la pérdida de las últimas colonias)</w:t>
      </w:r>
      <w:r w:rsidR="005751A5">
        <w:rPr>
          <w:rFonts w:cs="Times New Roman"/>
        </w:rPr>
        <w:t>-</w:t>
      </w:r>
      <w:r w:rsidR="00253CE7" w:rsidRPr="005751A5">
        <w:rPr>
          <w:rFonts w:cs="Times New Roman"/>
        </w:rPr>
        <w:t xml:space="preserve"> </w:t>
      </w:r>
      <w:r w:rsidRPr="005751A5">
        <w:rPr>
          <w:rFonts w:cs="Times New Roman"/>
        </w:rPr>
        <w:t xml:space="preserve">se popularizó. </w:t>
      </w:r>
      <w:r w:rsidR="00253CE7" w:rsidRPr="005751A5">
        <w:rPr>
          <w:rFonts w:cs="Times New Roman"/>
        </w:rPr>
        <w:t>Y s</w:t>
      </w:r>
      <w:r w:rsidRPr="005751A5">
        <w:rPr>
          <w:rFonts w:cs="Times New Roman"/>
        </w:rPr>
        <w:t>e extendió la distinción entre los escritores que se refugiaban  en el esteticismo como rechazo al mundo conte</w:t>
      </w:r>
      <w:r w:rsidR="00253CE7" w:rsidRPr="005751A5">
        <w:rPr>
          <w:rFonts w:cs="Times New Roman"/>
        </w:rPr>
        <w:t>mporáneo (</w:t>
      </w:r>
      <w:r w:rsidRPr="005751A5">
        <w:rPr>
          <w:rFonts w:cs="Times New Roman"/>
        </w:rPr>
        <w:t>modernistas</w:t>
      </w:r>
      <w:r w:rsidR="00253CE7" w:rsidRPr="005751A5">
        <w:rPr>
          <w:rFonts w:cs="Times New Roman"/>
        </w:rPr>
        <w:t>),</w:t>
      </w:r>
      <w:r w:rsidRPr="005751A5">
        <w:rPr>
          <w:rFonts w:cs="Times New Roman"/>
        </w:rPr>
        <w:t xml:space="preserve"> </w:t>
      </w:r>
      <w:r w:rsidR="00253CE7" w:rsidRPr="005751A5">
        <w:rPr>
          <w:rFonts w:cs="Times New Roman"/>
        </w:rPr>
        <w:t>y</w:t>
      </w:r>
      <w:r w:rsidR="005751A5">
        <w:rPr>
          <w:rFonts w:cs="Times New Roman"/>
        </w:rPr>
        <w:t xml:space="preserve"> los </w:t>
      </w:r>
      <w:r w:rsidRPr="005751A5">
        <w:rPr>
          <w:rFonts w:cs="Times New Roman"/>
        </w:rPr>
        <w:t>que</w:t>
      </w:r>
      <w:r w:rsidR="00253CE7" w:rsidRPr="005751A5">
        <w:rPr>
          <w:rFonts w:cs="Times New Roman"/>
        </w:rPr>
        <w:t>,</w:t>
      </w:r>
      <w:r w:rsidRPr="005751A5">
        <w:rPr>
          <w:rFonts w:cs="Times New Roman"/>
        </w:rPr>
        <w:t xml:space="preserve"> como Unamuno, Baroja y el propio Azorín</w:t>
      </w:r>
      <w:r w:rsidR="00253CE7" w:rsidRPr="005751A5">
        <w:rPr>
          <w:rFonts w:cs="Times New Roman"/>
        </w:rPr>
        <w:t>,</w:t>
      </w:r>
      <w:r w:rsidRPr="005751A5">
        <w:rPr>
          <w:rFonts w:cs="Times New Roman"/>
        </w:rPr>
        <w:t xml:space="preserve"> mostraban una actitud crítica ante la realidad y defendían la necesidad de cambios</w:t>
      </w:r>
      <w:r w:rsidR="00C20DDB">
        <w:rPr>
          <w:rFonts w:cs="Times New Roman"/>
        </w:rPr>
        <w:t>.</w:t>
      </w:r>
      <w:r w:rsidR="009671F8">
        <w:rPr>
          <w:rFonts w:cs="Times New Roman"/>
        </w:rPr>
        <w:t xml:space="preserve"> </w:t>
      </w:r>
      <w:r w:rsidR="00C20DDB">
        <w:rPr>
          <w:rFonts w:cs="Times New Roman"/>
        </w:rPr>
        <w:t>T</w:t>
      </w:r>
      <w:r w:rsidR="005751A5">
        <w:rPr>
          <w:rFonts w:cs="Times New Roman"/>
        </w:rPr>
        <w:t>al</w:t>
      </w:r>
      <w:r w:rsidRPr="005751A5">
        <w:rPr>
          <w:rFonts w:cs="Times New Roman"/>
        </w:rPr>
        <w:t xml:space="preserve"> distinción n</w:t>
      </w:r>
      <w:r w:rsidR="00C20DDB">
        <w:rPr>
          <w:rFonts w:cs="Times New Roman"/>
        </w:rPr>
        <w:t>o es tan evidente. L</w:t>
      </w:r>
      <w:r w:rsidRPr="005751A5">
        <w:rPr>
          <w:rFonts w:cs="Times New Roman"/>
        </w:rPr>
        <w:t>os escritores de ambos grupos mantuvieron relaciones personales y literarias continuamente sin hacer diferencia entre ellos. Lo forzado de esta divisió</w:t>
      </w:r>
      <w:r w:rsidR="005751A5">
        <w:rPr>
          <w:rFonts w:cs="Times New Roman"/>
        </w:rPr>
        <w:t>n se comprueba</w:t>
      </w:r>
      <w:r w:rsidR="00C20DDB">
        <w:rPr>
          <w:rFonts w:cs="Times New Roman"/>
        </w:rPr>
        <w:t xml:space="preserve"> en </w:t>
      </w:r>
      <w:r w:rsidRPr="005751A5">
        <w:rPr>
          <w:rFonts w:cs="Times New Roman"/>
        </w:rPr>
        <w:t>autores como Valle-Inclán o Antonio Machado.  Pedro Salinas</w:t>
      </w:r>
      <w:r w:rsidR="00253CE7" w:rsidRPr="005751A5">
        <w:rPr>
          <w:rFonts w:cs="Times New Roman"/>
        </w:rPr>
        <w:t>, que e</w:t>
      </w:r>
      <w:r w:rsidR="005751A5">
        <w:rPr>
          <w:rFonts w:cs="Times New Roman"/>
        </w:rPr>
        <w:t xml:space="preserve">studia el 98 desde la </w:t>
      </w:r>
      <w:r w:rsidR="005751A5" w:rsidRPr="005751A5">
        <w:rPr>
          <w:rFonts w:cs="Times New Roman"/>
          <w:i/>
        </w:rPr>
        <w:t>teoría</w:t>
      </w:r>
      <w:r w:rsidR="00253CE7" w:rsidRPr="005751A5">
        <w:rPr>
          <w:rFonts w:cs="Times New Roman"/>
          <w:i/>
        </w:rPr>
        <w:t xml:space="preserve"> </w:t>
      </w:r>
      <w:r w:rsidR="005751A5" w:rsidRPr="005751A5">
        <w:rPr>
          <w:rFonts w:cs="Times New Roman"/>
          <w:i/>
        </w:rPr>
        <w:t>generacional</w:t>
      </w:r>
      <w:r w:rsidR="005751A5">
        <w:rPr>
          <w:rFonts w:cs="Times New Roman"/>
        </w:rPr>
        <w:t xml:space="preserve"> de </w:t>
      </w:r>
      <w:proofErr w:type="spellStart"/>
      <w:r w:rsidR="00253CE7" w:rsidRPr="005751A5">
        <w:rPr>
          <w:rFonts w:cs="Times New Roman"/>
        </w:rPr>
        <w:t>Petersen</w:t>
      </w:r>
      <w:proofErr w:type="spellEnd"/>
      <w:r w:rsidR="00253CE7" w:rsidRPr="005751A5">
        <w:rPr>
          <w:rFonts w:cs="Times New Roman"/>
        </w:rPr>
        <w:t xml:space="preserve">, </w:t>
      </w:r>
      <w:r w:rsidRPr="005751A5">
        <w:rPr>
          <w:rFonts w:cs="Times New Roman"/>
        </w:rPr>
        <w:t>dice que</w:t>
      </w:r>
      <w:r w:rsidR="005751A5">
        <w:rPr>
          <w:rFonts w:cs="Times New Roman"/>
        </w:rPr>
        <w:t xml:space="preserve"> efectivamente la mayoría de sus </w:t>
      </w:r>
      <w:r w:rsidRPr="005751A5">
        <w:rPr>
          <w:rFonts w:cs="Times New Roman"/>
        </w:rPr>
        <w:t>p</w:t>
      </w:r>
      <w:r w:rsidR="00253CE7" w:rsidRPr="005751A5">
        <w:rPr>
          <w:rFonts w:cs="Times New Roman"/>
        </w:rPr>
        <w:t>receptos</w:t>
      </w:r>
      <w:r w:rsidRPr="005751A5">
        <w:rPr>
          <w:rFonts w:cs="Times New Roman"/>
        </w:rPr>
        <w:t xml:space="preserve"> se cumplen</w:t>
      </w:r>
      <w:r w:rsidR="00232681" w:rsidRPr="005751A5">
        <w:rPr>
          <w:rFonts w:cs="Times New Roman"/>
        </w:rPr>
        <w:t>,</w:t>
      </w:r>
      <w:r w:rsidRPr="005751A5">
        <w:rPr>
          <w:rFonts w:cs="Times New Roman"/>
        </w:rPr>
        <w:t xml:space="preserve"> pero </w:t>
      </w:r>
      <w:r w:rsidR="00C20DDB">
        <w:rPr>
          <w:rFonts w:cs="Times New Roman"/>
        </w:rPr>
        <w:t>también en</w:t>
      </w:r>
      <w:r w:rsidRPr="005751A5">
        <w:rPr>
          <w:rFonts w:cs="Times New Roman"/>
        </w:rPr>
        <w:t xml:space="preserve"> la mayoría d</w:t>
      </w:r>
      <w:r w:rsidR="005751A5">
        <w:rPr>
          <w:rFonts w:cs="Times New Roman"/>
        </w:rPr>
        <w:t>e los modernistas. La</w:t>
      </w:r>
      <w:r w:rsidRPr="005751A5">
        <w:rPr>
          <w:rFonts w:cs="Times New Roman"/>
        </w:rPr>
        <w:t xml:space="preserve"> conclusión sería que </w:t>
      </w:r>
      <w:proofErr w:type="spellStart"/>
      <w:r w:rsidRPr="005751A5">
        <w:rPr>
          <w:rFonts w:cs="Times New Roman"/>
        </w:rPr>
        <w:t>noventaiochistas</w:t>
      </w:r>
      <w:proofErr w:type="spellEnd"/>
      <w:r w:rsidRPr="005751A5">
        <w:rPr>
          <w:rFonts w:cs="Times New Roman"/>
        </w:rPr>
        <w:t xml:space="preserve"> y modernistas constituyen </w:t>
      </w:r>
      <w:r w:rsidR="00232681" w:rsidRPr="005751A5">
        <w:rPr>
          <w:rFonts w:cs="Times New Roman"/>
        </w:rPr>
        <w:t>una misma generación histórica</w:t>
      </w:r>
      <w:r w:rsidRPr="005751A5">
        <w:rPr>
          <w:rFonts w:cs="Times New Roman"/>
        </w:rPr>
        <w:t xml:space="preserve"> </w:t>
      </w:r>
      <w:r w:rsidR="005751A5">
        <w:rPr>
          <w:rFonts w:cs="Times New Roman"/>
        </w:rPr>
        <w:t>–la de</w:t>
      </w:r>
      <w:r w:rsidR="00C20DDB">
        <w:rPr>
          <w:rFonts w:cs="Times New Roman"/>
        </w:rPr>
        <w:t>l</w:t>
      </w:r>
      <w:r w:rsidR="005751A5">
        <w:rPr>
          <w:rFonts w:cs="Times New Roman"/>
        </w:rPr>
        <w:t xml:space="preserve"> “Fin de Siglo”</w:t>
      </w:r>
      <w:r w:rsidR="00C20DDB">
        <w:rPr>
          <w:rFonts w:cs="Times New Roman"/>
        </w:rPr>
        <w:t>-. P</w:t>
      </w:r>
      <w:r w:rsidR="005751A5">
        <w:rPr>
          <w:rFonts w:cs="Times New Roman"/>
        </w:rPr>
        <w:t xml:space="preserve">ero sería </w:t>
      </w:r>
      <w:r w:rsidRPr="005751A5">
        <w:rPr>
          <w:rFonts w:cs="Times New Roman"/>
        </w:rPr>
        <w:t>lícito hablar de un “grupo del 98” dentro de aquella generación. Este es un grupo homogéneo, sobre todo, po</w:t>
      </w:r>
      <w:r w:rsidR="005751A5">
        <w:rPr>
          <w:rFonts w:cs="Times New Roman"/>
        </w:rPr>
        <w:t xml:space="preserve">r sus contactos juveniles y </w:t>
      </w:r>
      <w:r w:rsidRPr="005751A5">
        <w:rPr>
          <w:rFonts w:cs="Times New Roman"/>
        </w:rPr>
        <w:t>posiciones bien definidas.</w:t>
      </w:r>
    </w:p>
    <w:p w:rsidR="008A6A44" w:rsidRDefault="002143C2" w:rsidP="00002F96">
      <w:pPr>
        <w:tabs>
          <w:tab w:val="left" w:pos="3015"/>
        </w:tabs>
        <w:jc w:val="both"/>
        <w:rPr>
          <w:rFonts w:cs="Times New Roman"/>
        </w:rPr>
      </w:pPr>
      <w:r w:rsidRPr="005751A5">
        <w:rPr>
          <w:rFonts w:cs="Times New Roman"/>
          <w:b/>
        </w:rPr>
        <w:t xml:space="preserve">       </w:t>
      </w:r>
      <w:r w:rsidR="005751A5">
        <w:rPr>
          <w:rFonts w:cs="Times New Roman"/>
        </w:rPr>
        <w:t>Como antecedentes del 98,</w:t>
      </w:r>
      <w:r w:rsidRPr="005751A5">
        <w:rPr>
          <w:rFonts w:cs="Times New Roman"/>
        </w:rPr>
        <w:t xml:space="preserve"> nos encontramos</w:t>
      </w:r>
      <w:r w:rsidR="005751A5">
        <w:rPr>
          <w:rFonts w:cs="Times New Roman"/>
        </w:rPr>
        <w:t xml:space="preserve"> </w:t>
      </w:r>
      <w:r w:rsidRPr="005751A5">
        <w:rPr>
          <w:rFonts w:cs="Times New Roman"/>
        </w:rPr>
        <w:t>con los</w:t>
      </w:r>
      <w:r w:rsidR="005751A5">
        <w:rPr>
          <w:rFonts w:cs="Times New Roman"/>
        </w:rPr>
        <w:t xml:space="preserve"> escritores</w:t>
      </w:r>
      <w:r w:rsidRPr="005751A5">
        <w:rPr>
          <w:rFonts w:cs="Times New Roman"/>
        </w:rPr>
        <w:t xml:space="preserve"> </w:t>
      </w:r>
      <w:r w:rsidR="005751A5">
        <w:rPr>
          <w:rFonts w:cs="Times New Roman"/>
        </w:rPr>
        <w:t>“</w:t>
      </w:r>
      <w:r w:rsidRPr="005751A5">
        <w:rPr>
          <w:rFonts w:cs="Times New Roman"/>
        </w:rPr>
        <w:t>regeneracionistas</w:t>
      </w:r>
      <w:r w:rsidR="005751A5">
        <w:rPr>
          <w:rFonts w:cs="Times New Roman"/>
        </w:rPr>
        <w:t>”</w:t>
      </w:r>
      <w:r w:rsidR="00320E6C" w:rsidRPr="005751A5">
        <w:rPr>
          <w:rFonts w:cs="Times New Roman"/>
        </w:rPr>
        <w:t xml:space="preserve"> (Jo</w:t>
      </w:r>
      <w:r w:rsidR="005751A5">
        <w:rPr>
          <w:rFonts w:cs="Times New Roman"/>
        </w:rPr>
        <w:t xml:space="preserve">aquín Costa) </w:t>
      </w:r>
      <w:r w:rsidR="00320E6C" w:rsidRPr="005751A5">
        <w:rPr>
          <w:rFonts w:cs="Times New Roman"/>
        </w:rPr>
        <w:t>que se propusieron “regener</w:t>
      </w:r>
      <w:r w:rsidR="00C20DDB">
        <w:rPr>
          <w:rFonts w:cs="Times New Roman"/>
        </w:rPr>
        <w:t xml:space="preserve">ar el país” </w:t>
      </w:r>
      <w:r w:rsidR="005751A5">
        <w:rPr>
          <w:rFonts w:cs="Times New Roman"/>
        </w:rPr>
        <w:t>analizando “los males de la patria”;</w:t>
      </w:r>
      <w:r w:rsidR="00320E6C" w:rsidRPr="005751A5">
        <w:rPr>
          <w:rFonts w:cs="Times New Roman"/>
        </w:rPr>
        <w:t xml:space="preserve"> y Ángel Ganivet, autor de</w:t>
      </w:r>
      <w:r w:rsidRPr="005751A5">
        <w:rPr>
          <w:rFonts w:cs="Times New Roman"/>
          <w:i/>
        </w:rPr>
        <w:t xml:space="preserve"> </w:t>
      </w:r>
      <w:proofErr w:type="spellStart"/>
      <w:r w:rsidRPr="005751A5">
        <w:rPr>
          <w:rFonts w:cs="Times New Roman"/>
          <w:i/>
        </w:rPr>
        <w:t>Idearium</w:t>
      </w:r>
      <w:proofErr w:type="spellEnd"/>
      <w:r w:rsidRPr="005751A5">
        <w:rPr>
          <w:rFonts w:cs="Times New Roman"/>
          <w:i/>
        </w:rPr>
        <w:t xml:space="preserve"> español</w:t>
      </w:r>
      <w:r w:rsidR="00320E6C" w:rsidRPr="005751A5">
        <w:rPr>
          <w:rFonts w:cs="Times New Roman"/>
        </w:rPr>
        <w:t xml:space="preserve">, </w:t>
      </w:r>
      <w:r w:rsidR="005B723B">
        <w:rPr>
          <w:rFonts w:cs="Times New Roman"/>
        </w:rPr>
        <w:t>obra</w:t>
      </w:r>
      <w:r w:rsidR="00C20DDB">
        <w:rPr>
          <w:rFonts w:cs="Times New Roman"/>
        </w:rPr>
        <w:t xml:space="preserve"> </w:t>
      </w:r>
      <w:r w:rsidR="005751A5">
        <w:rPr>
          <w:rFonts w:cs="Times New Roman"/>
        </w:rPr>
        <w:t>donde analiza el espíritu español y sus males.</w:t>
      </w:r>
    </w:p>
    <w:p w:rsidR="003C7382" w:rsidRDefault="003C7382" w:rsidP="00002F96">
      <w:pPr>
        <w:tabs>
          <w:tab w:val="left" w:pos="3015"/>
        </w:tabs>
        <w:jc w:val="both"/>
        <w:rPr>
          <w:rFonts w:cs="Times New Roman"/>
        </w:rPr>
      </w:pPr>
    </w:p>
    <w:p w:rsidR="002143C2" w:rsidRPr="008A6A44" w:rsidRDefault="002143C2" w:rsidP="00002F96">
      <w:pPr>
        <w:tabs>
          <w:tab w:val="left" w:pos="3015"/>
        </w:tabs>
        <w:jc w:val="both"/>
        <w:rPr>
          <w:rFonts w:cs="Times New Roman"/>
        </w:rPr>
      </w:pPr>
      <w:r w:rsidRPr="005751A5">
        <w:rPr>
          <w:rFonts w:cs="Times New Roman"/>
          <w:b/>
        </w:rPr>
        <w:t>Ev</w:t>
      </w:r>
      <w:r w:rsidR="00DD2529" w:rsidRPr="005751A5">
        <w:rPr>
          <w:rFonts w:cs="Times New Roman"/>
          <w:b/>
        </w:rPr>
        <w:t xml:space="preserve">olución </w:t>
      </w:r>
      <w:r w:rsidR="008A6A44">
        <w:rPr>
          <w:rFonts w:cs="Times New Roman"/>
          <w:b/>
        </w:rPr>
        <w:t xml:space="preserve">y nómina </w:t>
      </w:r>
      <w:r w:rsidR="00DD2529" w:rsidRPr="005751A5">
        <w:rPr>
          <w:rFonts w:cs="Times New Roman"/>
          <w:b/>
        </w:rPr>
        <w:t>de la generación del 98.</w:t>
      </w:r>
    </w:p>
    <w:p w:rsidR="00DD2529" w:rsidRPr="005751A5" w:rsidRDefault="00DD2529" w:rsidP="00002F96">
      <w:pPr>
        <w:tabs>
          <w:tab w:val="left" w:pos="3015"/>
        </w:tabs>
        <w:jc w:val="both"/>
        <w:rPr>
          <w:rFonts w:cs="Times New Roman"/>
        </w:rPr>
      </w:pPr>
      <w:r w:rsidRPr="005751A5">
        <w:rPr>
          <w:rFonts w:cs="Times New Roman"/>
        </w:rPr>
        <w:t xml:space="preserve">     </w:t>
      </w:r>
      <w:r w:rsidR="008A6A44">
        <w:rPr>
          <w:rFonts w:cs="Times New Roman"/>
        </w:rPr>
        <w:t xml:space="preserve">- </w:t>
      </w:r>
      <w:r w:rsidR="008A6A44" w:rsidRPr="008A6A44">
        <w:rPr>
          <w:rFonts w:cs="Times New Roman"/>
          <w:b/>
        </w:rPr>
        <w:t>L</w:t>
      </w:r>
      <w:r w:rsidR="002143C2" w:rsidRPr="008A6A44">
        <w:rPr>
          <w:rFonts w:cs="Times New Roman"/>
          <w:b/>
        </w:rPr>
        <w:t>a juventud del 98</w:t>
      </w:r>
      <w:r w:rsidR="008A6A44">
        <w:rPr>
          <w:rFonts w:cs="Times New Roman"/>
        </w:rPr>
        <w:t>.</w:t>
      </w:r>
      <w:r w:rsidRPr="005751A5">
        <w:rPr>
          <w:rFonts w:cs="Times New Roman"/>
        </w:rPr>
        <w:t xml:space="preserve"> </w:t>
      </w:r>
      <w:r w:rsidR="008A6A44">
        <w:rPr>
          <w:rFonts w:cs="Times New Roman"/>
        </w:rPr>
        <w:t xml:space="preserve">Está </w:t>
      </w:r>
      <w:r w:rsidRPr="005751A5">
        <w:rPr>
          <w:rFonts w:cs="Times New Roman"/>
        </w:rPr>
        <w:t>mar</w:t>
      </w:r>
      <w:r w:rsidR="008A6A44">
        <w:rPr>
          <w:rFonts w:cs="Times New Roman"/>
        </w:rPr>
        <w:t>cada por el espíritu de rebeldía revolucionaria</w:t>
      </w:r>
      <w:r w:rsidR="002143C2" w:rsidRPr="005751A5">
        <w:rPr>
          <w:rFonts w:cs="Times New Roman"/>
        </w:rPr>
        <w:t xml:space="preserve"> </w:t>
      </w:r>
      <w:r w:rsidRPr="005751A5">
        <w:rPr>
          <w:rFonts w:cs="Times New Roman"/>
        </w:rPr>
        <w:t>(</w:t>
      </w:r>
      <w:r w:rsidR="002143C2" w:rsidRPr="005751A5">
        <w:rPr>
          <w:rFonts w:cs="Times New Roman"/>
        </w:rPr>
        <w:t>Unamuno</w:t>
      </w:r>
      <w:r w:rsidRPr="005751A5">
        <w:rPr>
          <w:rFonts w:cs="Times New Roman"/>
        </w:rPr>
        <w:t xml:space="preserve"> p</w:t>
      </w:r>
      <w:r w:rsidR="008A6A44">
        <w:rPr>
          <w:rFonts w:cs="Times New Roman"/>
        </w:rPr>
        <w:t>erteneció al partido socialista,</w:t>
      </w:r>
      <w:r w:rsidR="002143C2" w:rsidRPr="005751A5">
        <w:rPr>
          <w:rFonts w:cs="Times New Roman"/>
        </w:rPr>
        <w:t xml:space="preserve"> </w:t>
      </w:r>
      <w:r w:rsidRPr="005751A5">
        <w:rPr>
          <w:rFonts w:cs="Times New Roman"/>
        </w:rPr>
        <w:t>R</w:t>
      </w:r>
      <w:r w:rsidR="002143C2" w:rsidRPr="005751A5">
        <w:rPr>
          <w:rFonts w:cs="Times New Roman"/>
        </w:rPr>
        <w:t>amiro de Maeztu mostraba sus simpatías comunistas</w:t>
      </w:r>
      <w:r w:rsidR="008A6A44">
        <w:rPr>
          <w:rFonts w:cs="Times New Roman"/>
        </w:rPr>
        <w:t>,</w:t>
      </w:r>
      <w:r w:rsidRPr="005751A5">
        <w:rPr>
          <w:rFonts w:cs="Times New Roman"/>
        </w:rPr>
        <w:t xml:space="preserve"> el joven Azorín</w:t>
      </w:r>
      <w:r w:rsidR="002143C2" w:rsidRPr="005751A5">
        <w:rPr>
          <w:rFonts w:cs="Times New Roman"/>
        </w:rPr>
        <w:t xml:space="preserve"> </w:t>
      </w:r>
      <w:r w:rsidR="008A6A44">
        <w:rPr>
          <w:rFonts w:cs="Times New Roman"/>
        </w:rPr>
        <w:t xml:space="preserve">se declaraba anarquista y </w:t>
      </w:r>
      <w:r w:rsidR="002143C2" w:rsidRPr="005751A5">
        <w:rPr>
          <w:rFonts w:cs="Times New Roman"/>
        </w:rPr>
        <w:t>Pío Baroja también se halla vecino del anarquismo</w:t>
      </w:r>
      <w:r w:rsidRPr="005751A5">
        <w:rPr>
          <w:rFonts w:cs="Times New Roman"/>
        </w:rPr>
        <w:t>).</w:t>
      </w:r>
    </w:p>
    <w:p w:rsidR="00DD2529" w:rsidRPr="005751A5" w:rsidRDefault="002143C2" w:rsidP="00002F96">
      <w:pPr>
        <w:tabs>
          <w:tab w:val="left" w:pos="3015"/>
        </w:tabs>
        <w:jc w:val="both"/>
        <w:rPr>
          <w:rFonts w:cs="Times New Roman"/>
        </w:rPr>
      </w:pPr>
      <w:r w:rsidRPr="005751A5">
        <w:rPr>
          <w:rFonts w:cs="Times New Roman"/>
        </w:rPr>
        <w:t xml:space="preserve">      </w:t>
      </w:r>
      <w:r w:rsidR="008A6A44">
        <w:rPr>
          <w:rFonts w:cs="Times New Roman"/>
        </w:rPr>
        <w:t>-</w:t>
      </w:r>
      <w:r w:rsidRPr="005751A5">
        <w:rPr>
          <w:rFonts w:cs="Times New Roman"/>
        </w:rPr>
        <w:t xml:space="preserve"> </w:t>
      </w:r>
      <w:r w:rsidR="008A6A44" w:rsidRPr="008A6A44">
        <w:rPr>
          <w:rFonts w:cs="Times New Roman"/>
          <w:b/>
        </w:rPr>
        <w:t>El grupo de los tres</w:t>
      </w:r>
      <w:r w:rsidR="008A6A44">
        <w:rPr>
          <w:rFonts w:cs="Times New Roman"/>
          <w:b/>
        </w:rPr>
        <w:t xml:space="preserve">.  </w:t>
      </w:r>
      <w:r w:rsidR="008A6A44">
        <w:rPr>
          <w:rFonts w:cs="Times New Roman"/>
        </w:rPr>
        <w:t>I</w:t>
      </w:r>
      <w:r w:rsidRPr="005751A5">
        <w:rPr>
          <w:rFonts w:cs="Times New Roman"/>
        </w:rPr>
        <w:t>ntegrado por Baroja, Azorín</w:t>
      </w:r>
      <w:r w:rsidR="00DD2529" w:rsidRPr="005751A5">
        <w:rPr>
          <w:rFonts w:cs="Times New Roman"/>
        </w:rPr>
        <w:t xml:space="preserve"> y Maeztu,</w:t>
      </w:r>
      <w:r w:rsidRPr="005751A5">
        <w:rPr>
          <w:rFonts w:cs="Times New Roman"/>
        </w:rPr>
        <w:t xml:space="preserve"> colaboran</w:t>
      </w:r>
      <w:r w:rsidR="008A6A44">
        <w:rPr>
          <w:rFonts w:cs="Times New Roman"/>
        </w:rPr>
        <w:t xml:space="preserve"> en los mismos periódicos y en </w:t>
      </w:r>
      <w:r w:rsidRPr="005751A5">
        <w:rPr>
          <w:rFonts w:cs="Times New Roman"/>
        </w:rPr>
        <w:t>ocasiones firma</w:t>
      </w:r>
      <w:r w:rsidR="008A6A44">
        <w:rPr>
          <w:rFonts w:cs="Times New Roman"/>
        </w:rPr>
        <w:t>n artículos como</w:t>
      </w:r>
      <w:r w:rsidRPr="005751A5">
        <w:rPr>
          <w:rFonts w:cs="Times New Roman"/>
        </w:rPr>
        <w:t xml:space="preserve"> “los tres”. En 1901 publican un manifiesto </w:t>
      </w:r>
      <w:r w:rsidR="00DD2529" w:rsidRPr="005751A5">
        <w:rPr>
          <w:rFonts w:cs="Times New Roman"/>
        </w:rPr>
        <w:t>donde prop</w:t>
      </w:r>
      <w:r w:rsidR="008A6A44">
        <w:rPr>
          <w:rFonts w:cs="Times New Roman"/>
        </w:rPr>
        <w:t xml:space="preserve">onen una ciencia social </w:t>
      </w:r>
      <w:r w:rsidR="00DD2529" w:rsidRPr="005751A5">
        <w:rPr>
          <w:rFonts w:cs="Times New Roman"/>
        </w:rPr>
        <w:t>capaz de anali</w:t>
      </w:r>
      <w:r w:rsidR="008A6A44">
        <w:rPr>
          <w:rFonts w:cs="Times New Roman"/>
        </w:rPr>
        <w:t>zar los males de España y dar</w:t>
      </w:r>
      <w:r w:rsidR="00DD2529" w:rsidRPr="005751A5">
        <w:rPr>
          <w:rFonts w:cs="Times New Roman"/>
        </w:rPr>
        <w:t xml:space="preserve"> soluciones.</w:t>
      </w:r>
    </w:p>
    <w:p w:rsidR="002143C2" w:rsidRPr="005751A5" w:rsidRDefault="00DD2529" w:rsidP="00002F96">
      <w:pPr>
        <w:tabs>
          <w:tab w:val="left" w:pos="3015"/>
        </w:tabs>
        <w:jc w:val="both"/>
        <w:rPr>
          <w:rFonts w:cs="Times New Roman"/>
        </w:rPr>
      </w:pPr>
      <w:r w:rsidRPr="005751A5">
        <w:rPr>
          <w:rFonts w:cs="Times New Roman"/>
        </w:rPr>
        <w:t xml:space="preserve">     </w:t>
      </w:r>
      <w:r w:rsidR="008A6A44">
        <w:rPr>
          <w:rFonts w:cs="Times New Roman"/>
        </w:rPr>
        <w:t xml:space="preserve">- </w:t>
      </w:r>
      <w:r w:rsidR="002143C2" w:rsidRPr="008A6A44">
        <w:rPr>
          <w:rFonts w:cs="Times New Roman"/>
          <w:b/>
        </w:rPr>
        <w:t>La madurez del 98</w:t>
      </w:r>
      <w:r w:rsidR="008A6A44">
        <w:rPr>
          <w:rFonts w:cs="Times New Roman"/>
          <w:b/>
        </w:rPr>
        <w:t>.</w:t>
      </w:r>
      <w:r w:rsidR="002143C2" w:rsidRPr="005751A5">
        <w:rPr>
          <w:rFonts w:cs="Times New Roman"/>
        </w:rPr>
        <w:t xml:space="preserve"> </w:t>
      </w:r>
      <w:r w:rsidR="008A6A44">
        <w:rPr>
          <w:rFonts w:cs="Times New Roman"/>
        </w:rPr>
        <w:t>Ll</w:t>
      </w:r>
      <w:r w:rsidR="002143C2" w:rsidRPr="005751A5">
        <w:rPr>
          <w:rFonts w:cs="Times New Roman"/>
        </w:rPr>
        <w:t>ega para 1910</w:t>
      </w:r>
      <w:r w:rsidR="00002F96" w:rsidRPr="005751A5">
        <w:rPr>
          <w:rFonts w:cs="Times New Roman"/>
        </w:rPr>
        <w:t>. Pasado el radicalismo juvenil y el</w:t>
      </w:r>
      <w:r w:rsidR="002143C2" w:rsidRPr="005751A5">
        <w:rPr>
          <w:rFonts w:cs="Times New Roman"/>
        </w:rPr>
        <w:t xml:space="preserve"> experimento de los tres</w:t>
      </w:r>
      <w:r w:rsidR="00002F96" w:rsidRPr="005751A5">
        <w:rPr>
          <w:rFonts w:cs="Times New Roman"/>
        </w:rPr>
        <w:t>, l</w:t>
      </w:r>
      <w:r w:rsidR="002143C2" w:rsidRPr="005751A5">
        <w:rPr>
          <w:rFonts w:cs="Times New Roman"/>
        </w:rPr>
        <w:t>as características del pensamiento de madurez de estos escritores son:</w:t>
      </w:r>
    </w:p>
    <w:p w:rsidR="002143C2" w:rsidRPr="005751A5" w:rsidRDefault="00002F96" w:rsidP="00002F96">
      <w:pPr>
        <w:tabs>
          <w:tab w:val="left" w:pos="3015"/>
        </w:tabs>
        <w:jc w:val="both"/>
        <w:rPr>
          <w:rFonts w:cs="Times New Roman"/>
        </w:rPr>
      </w:pPr>
      <w:r w:rsidRPr="005751A5">
        <w:rPr>
          <w:rFonts w:cs="Times New Roman"/>
        </w:rPr>
        <w:t>1.</w:t>
      </w:r>
      <w:r w:rsidR="009000AB" w:rsidRPr="005751A5">
        <w:rPr>
          <w:rFonts w:cs="Times New Roman"/>
        </w:rPr>
        <w:t>-</w:t>
      </w:r>
      <w:r w:rsidRPr="005751A5">
        <w:rPr>
          <w:rFonts w:cs="Times New Roman"/>
        </w:rPr>
        <w:t xml:space="preserve"> Tendencia al idealismo y acercamiento </w:t>
      </w:r>
      <w:r w:rsidR="002143C2" w:rsidRPr="005751A5">
        <w:rPr>
          <w:rFonts w:cs="Times New Roman"/>
        </w:rPr>
        <w:t>las corrientes irracionalistas europeas</w:t>
      </w:r>
      <w:r w:rsidR="009000AB" w:rsidRPr="005751A5">
        <w:rPr>
          <w:rFonts w:cs="Times New Roman"/>
        </w:rPr>
        <w:t xml:space="preserve"> (Nietzsche, Kierkegaard, Schopenhauer)</w:t>
      </w:r>
      <w:r w:rsidR="002143C2" w:rsidRPr="005751A5">
        <w:rPr>
          <w:rFonts w:cs="Times New Roman"/>
        </w:rPr>
        <w:t>.</w:t>
      </w:r>
    </w:p>
    <w:p w:rsidR="002143C2" w:rsidRPr="005751A5" w:rsidRDefault="00002F96" w:rsidP="00002F96">
      <w:pPr>
        <w:tabs>
          <w:tab w:val="left" w:pos="3015"/>
        </w:tabs>
        <w:jc w:val="both"/>
        <w:rPr>
          <w:rFonts w:cs="Times New Roman"/>
        </w:rPr>
      </w:pPr>
      <w:r w:rsidRPr="005751A5">
        <w:rPr>
          <w:rFonts w:cs="Times New Roman"/>
        </w:rPr>
        <w:t>2.</w:t>
      </w:r>
      <w:r w:rsidR="009000AB" w:rsidRPr="005751A5">
        <w:rPr>
          <w:rFonts w:cs="Times New Roman"/>
        </w:rPr>
        <w:t>-</w:t>
      </w:r>
      <w:r w:rsidRPr="005751A5">
        <w:rPr>
          <w:rFonts w:cs="Times New Roman"/>
        </w:rPr>
        <w:t xml:space="preserve"> </w:t>
      </w:r>
      <w:r w:rsidR="002143C2" w:rsidRPr="005751A5">
        <w:rPr>
          <w:rFonts w:cs="Times New Roman"/>
        </w:rPr>
        <w:t>Adquieren especial relevancia l</w:t>
      </w:r>
      <w:r w:rsidRPr="005751A5">
        <w:rPr>
          <w:rFonts w:cs="Times New Roman"/>
        </w:rPr>
        <w:t>as preocupaciones existenciales y metafísicas</w:t>
      </w:r>
    </w:p>
    <w:p w:rsidR="002143C2" w:rsidRDefault="00002F96" w:rsidP="00002F96">
      <w:pPr>
        <w:tabs>
          <w:tab w:val="left" w:pos="3015"/>
        </w:tabs>
        <w:jc w:val="both"/>
        <w:rPr>
          <w:rFonts w:cs="Times New Roman"/>
        </w:rPr>
      </w:pPr>
      <w:r w:rsidRPr="005751A5">
        <w:rPr>
          <w:rFonts w:cs="Times New Roman"/>
        </w:rPr>
        <w:t>3.</w:t>
      </w:r>
      <w:r w:rsidR="009000AB" w:rsidRPr="005751A5">
        <w:rPr>
          <w:rFonts w:cs="Times New Roman"/>
        </w:rPr>
        <w:t>-</w:t>
      </w:r>
      <w:r w:rsidRPr="005751A5">
        <w:rPr>
          <w:rFonts w:cs="Times New Roman"/>
        </w:rPr>
        <w:t xml:space="preserve"> </w:t>
      </w:r>
      <w:r w:rsidR="002143C2" w:rsidRPr="005751A5">
        <w:rPr>
          <w:rFonts w:cs="Times New Roman"/>
        </w:rPr>
        <w:t>El tema de España se enfocará con tintes subjetivos, proyectand</w:t>
      </w:r>
      <w:r w:rsidR="008A6A44">
        <w:rPr>
          <w:rFonts w:cs="Times New Roman"/>
        </w:rPr>
        <w:t>o sobre la realidad española sus</w:t>
      </w:r>
      <w:r w:rsidR="002143C2" w:rsidRPr="005751A5">
        <w:rPr>
          <w:rFonts w:cs="Times New Roman"/>
        </w:rPr>
        <w:t xml:space="preserve"> ang</w:t>
      </w:r>
      <w:r w:rsidR="008A6A44">
        <w:rPr>
          <w:rFonts w:cs="Times New Roman"/>
        </w:rPr>
        <w:t>ustias y los anhelos</w:t>
      </w:r>
      <w:r w:rsidR="002143C2" w:rsidRPr="005751A5">
        <w:rPr>
          <w:rFonts w:cs="Times New Roman"/>
        </w:rPr>
        <w:t xml:space="preserve">. </w:t>
      </w:r>
      <w:r w:rsidRPr="005751A5">
        <w:rPr>
          <w:rFonts w:cs="Times New Roman"/>
        </w:rPr>
        <w:t xml:space="preserve">La mayoría adoptan posturas conservadoras (en </w:t>
      </w:r>
      <w:r w:rsidR="009000AB" w:rsidRPr="005751A5">
        <w:rPr>
          <w:rFonts w:cs="Times New Roman"/>
        </w:rPr>
        <w:t>Valle</w:t>
      </w:r>
      <w:r w:rsidRPr="005751A5">
        <w:rPr>
          <w:rFonts w:cs="Times New Roman"/>
        </w:rPr>
        <w:t xml:space="preserve"> o Antonio Mac</w:t>
      </w:r>
      <w:r w:rsidR="009000AB" w:rsidRPr="005751A5">
        <w:rPr>
          <w:rFonts w:cs="Times New Roman"/>
        </w:rPr>
        <w:t>hado sucede lo contrario, por ello hay</w:t>
      </w:r>
      <w:r w:rsidR="00693E7B">
        <w:rPr>
          <w:rFonts w:cs="Times New Roman"/>
        </w:rPr>
        <w:t xml:space="preserve"> quienes cuestionan su adscripción</w:t>
      </w:r>
      <w:r w:rsidR="009000AB" w:rsidRPr="005751A5">
        <w:rPr>
          <w:rFonts w:cs="Times New Roman"/>
        </w:rPr>
        <w:t>)</w:t>
      </w:r>
      <w:r w:rsidR="002143C2" w:rsidRPr="005751A5">
        <w:rPr>
          <w:rFonts w:cs="Times New Roman"/>
        </w:rPr>
        <w:t>.</w:t>
      </w:r>
    </w:p>
    <w:p w:rsidR="00693E7B" w:rsidRPr="005751A5" w:rsidRDefault="00693E7B" w:rsidP="00002F96">
      <w:pPr>
        <w:tabs>
          <w:tab w:val="left" w:pos="3015"/>
        </w:tabs>
        <w:jc w:val="both"/>
        <w:rPr>
          <w:rFonts w:cs="Times New Roman"/>
        </w:rPr>
      </w:pPr>
      <w:r>
        <w:rPr>
          <w:rFonts w:cs="Times New Roman"/>
        </w:rPr>
        <w:t xml:space="preserve">       Como pertenecientes al grupo, encontramos siempre a Unamuno, Baroja, Azorín y Maeztu. La pertenencia de Valle y Machado, por su evolución estética e ideológica, resulta más dudosa.</w:t>
      </w:r>
    </w:p>
    <w:p w:rsidR="009000AB" w:rsidRPr="005751A5" w:rsidRDefault="009000AB" w:rsidP="009000AB">
      <w:pPr>
        <w:tabs>
          <w:tab w:val="left" w:pos="3015"/>
        </w:tabs>
        <w:jc w:val="both"/>
        <w:rPr>
          <w:rFonts w:cs="Times New Roman"/>
        </w:rPr>
      </w:pPr>
    </w:p>
    <w:p w:rsidR="009000AB" w:rsidRPr="005751A5" w:rsidRDefault="009000AB" w:rsidP="009000AB">
      <w:pPr>
        <w:tabs>
          <w:tab w:val="left" w:pos="3015"/>
        </w:tabs>
        <w:jc w:val="both"/>
        <w:rPr>
          <w:rFonts w:cs="Times New Roman"/>
        </w:rPr>
      </w:pPr>
      <w:r w:rsidRPr="005751A5">
        <w:rPr>
          <w:rFonts w:cs="Times New Roman"/>
          <w:b/>
        </w:rPr>
        <w:t xml:space="preserve">Temas y </w:t>
      </w:r>
      <w:r w:rsidR="002143C2" w:rsidRPr="005751A5">
        <w:rPr>
          <w:rFonts w:cs="Times New Roman"/>
          <w:b/>
        </w:rPr>
        <w:t>estilo.</w:t>
      </w:r>
      <w:r w:rsidR="001F3436">
        <w:rPr>
          <w:rFonts w:cs="Times New Roman"/>
          <w:b/>
        </w:rPr>
        <w:t xml:space="preserve"> </w:t>
      </w:r>
      <w:r w:rsidR="00693E7B">
        <w:rPr>
          <w:rFonts w:cs="Times New Roman"/>
        </w:rPr>
        <w:t xml:space="preserve">Los temas que comparten estos escritores son: </w:t>
      </w:r>
      <w:r w:rsidRPr="005751A5">
        <w:rPr>
          <w:rFonts w:cs="Times New Roman"/>
        </w:rPr>
        <w:t>Españ</w:t>
      </w:r>
      <w:r w:rsidR="007341F5" w:rsidRPr="005751A5">
        <w:rPr>
          <w:rFonts w:cs="Times New Roman"/>
        </w:rPr>
        <w:t>a (la visión de la cual varía a lo largo del tiempo),</w:t>
      </w:r>
      <w:r w:rsidR="00693E7B">
        <w:rPr>
          <w:rFonts w:cs="Times New Roman"/>
        </w:rPr>
        <w:t xml:space="preserve"> Castilla,</w:t>
      </w:r>
      <w:r w:rsidRPr="005751A5">
        <w:rPr>
          <w:rFonts w:cs="Times New Roman"/>
        </w:rPr>
        <w:t xml:space="preserve"> su paisaje</w:t>
      </w:r>
      <w:r w:rsidR="00693E7B">
        <w:rPr>
          <w:rFonts w:cs="Times New Roman"/>
        </w:rPr>
        <w:t>, sus gentes, su int</w:t>
      </w:r>
      <w:r w:rsidR="00BA0AF9">
        <w:rPr>
          <w:rFonts w:cs="Times New Roman"/>
        </w:rPr>
        <w:t>r</w:t>
      </w:r>
      <w:r w:rsidR="00693E7B">
        <w:rPr>
          <w:rFonts w:cs="Times New Roman"/>
        </w:rPr>
        <w:t>ahistoria</w:t>
      </w:r>
      <w:r w:rsidRPr="005751A5">
        <w:rPr>
          <w:rFonts w:cs="Times New Roman"/>
        </w:rPr>
        <w:t xml:space="preserve"> (se busc</w:t>
      </w:r>
      <w:r w:rsidR="007341F5" w:rsidRPr="005751A5">
        <w:rPr>
          <w:rFonts w:cs="Times New Roman"/>
        </w:rPr>
        <w:t xml:space="preserve">a en ellos el alma de España), </w:t>
      </w:r>
      <w:r w:rsidR="003C7382">
        <w:rPr>
          <w:rFonts w:cs="Times New Roman"/>
        </w:rPr>
        <w:t xml:space="preserve">también </w:t>
      </w:r>
      <w:r w:rsidR="00BA0AF9">
        <w:rPr>
          <w:rFonts w:cs="Times New Roman"/>
        </w:rPr>
        <w:t xml:space="preserve">sus males -la </w:t>
      </w:r>
      <w:r w:rsidR="003C7382">
        <w:rPr>
          <w:rFonts w:cs="Times New Roman"/>
        </w:rPr>
        <w:t>envidia, la abulia-; o</w:t>
      </w:r>
      <w:r w:rsidR="00BA0AF9">
        <w:rPr>
          <w:rFonts w:cs="Times New Roman"/>
        </w:rPr>
        <w:t xml:space="preserve"> </w:t>
      </w:r>
      <w:r w:rsidR="007341F5" w:rsidRPr="005751A5">
        <w:rPr>
          <w:rFonts w:cs="Times New Roman"/>
        </w:rPr>
        <w:t>l</w:t>
      </w:r>
      <w:r w:rsidRPr="005751A5">
        <w:rPr>
          <w:rFonts w:cs="Times New Roman"/>
        </w:rPr>
        <w:t>as preocupaciones</w:t>
      </w:r>
      <w:r w:rsidR="00BA0AF9">
        <w:rPr>
          <w:rFonts w:cs="Times New Roman"/>
        </w:rPr>
        <w:t xml:space="preserve"> e</w:t>
      </w:r>
      <w:r w:rsidR="003C7382">
        <w:rPr>
          <w:rFonts w:cs="Times New Roman"/>
        </w:rPr>
        <w:t>xistenciales</w:t>
      </w:r>
      <w:r w:rsidR="007341F5" w:rsidRPr="005751A5">
        <w:rPr>
          <w:rFonts w:cs="Times New Roman"/>
        </w:rPr>
        <w:t>.</w:t>
      </w:r>
    </w:p>
    <w:p w:rsidR="002143C2" w:rsidRPr="005751A5" w:rsidRDefault="00BA0AF9" w:rsidP="009000AB">
      <w:pPr>
        <w:tabs>
          <w:tab w:val="left" w:pos="3015"/>
        </w:tabs>
        <w:jc w:val="both"/>
        <w:rPr>
          <w:rFonts w:cs="Times New Roman"/>
        </w:rPr>
      </w:pPr>
      <w:r>
        <w:rPr>
          <w:rFonts w:cs="Times New Roman"/>
        </w:rPr>
        <w:t xml:space="preserve">       L</w:t>
      </w:r>
      <w:r w:rsidR="002143C2" w:rsidRPr="005751A5">
        <w:rPr>
          <w:rFonts w:cs="Times New Roman"/>
        </w:rPr>
        <w:t>os autores d</w:t>
      </w:r>
      <w:r w:rsidR="003C7382">
        <w:rPr>
          <w:rFonts w:cs="Times New Roman"/>
        </w:rPr>
        <w:t>el 98 contribuyeron grandemente</w:t>
      </w:r>
      <w:r w:rsidR="002143C2" w:rsidRPr="005751A5">
        <w:rPr>
          <w:rFonts w:cs="Times New Roman"/>
        </w:rPr>
        <w:t xml:space="preserve"> la renovación</w:t>
      </w:r>
      <w:r w:rsidR="003C7382">
        <w:rPr>
          <w:rFonts w:cs="Times New Roman"/>
        </w:rPr>
        <w:t xml:space="preserve"> </w:t>
      </w:r>
      <w:r w:rsidR="007341F5" w:rsidRPr="005751A5">
        <w:rPr>
          <w:rFonts w:cs="Times New Roman"/>
        </w:rPr>
        <w:t>de la prosa literaria</w:t>
      </w:r>
      <w:r w:rsidR="003C7382">
        <w:rPr>
          <w:rFonts w:cs="Times New Roman"/>
        </w:rPr>
        <w:t>. R</w:t>
      </w:r>
      <w:r w:rsidR="002143C2" w:rsidRPr="005751A5">
        <w:rPr>
          <w:rFonts w:cs="Times New Roman"/>
        </w:rPr>
        <w:t xml:space="preserve">asgos </w:t>
      </w:r>
      <w:r w:rsidR="007341F5" w:rsidRPr="005751A5">
        <w:rPr>
          <w:rFonts w:cs="Times New Roman"/>
        </w:rPr>
        <w:t>comunes en</w:t>
      </w:r>
      <w:r w:rsidR="003C7382">
        <w:rPr>
          <w:rFonts w:cs="Times New Roman"/>
        </w:rPr>
        <w:t>tre</w:t>
      </w:r>
      <w:r w:rsidR="007341F5" w:rsidRPr="005751A5">
        <w:rPr>
          <w:rFonts w:cs="Times New Roman"/>
        </w:rPr>
        <w:t xml:space="preserve"> ellos</w:t>
      </w:r>
      <w:r w:rsidR="003C7382">
        <w:rPr>
          <w:rFonts w:cs="Times New Roman"/>
        </w:rPr>
        <w:t xml:space="preserve"> serían </w:t>
      </w:r>
      <w:r w:rsidR="007341F5" w:rsidRPr="005751A5">
        <w:rPr>
          <w:rFonts w:cs="Times New Roman"/>
        </w:rPr>
        <w:t>e</w:t>
      </w:r>
      <w:r w:rsidR="002143C2" w:rsidRPr="005751A5">
        <w:rPr>
          <w:rFonts w:cs="Times New Roman"/>
        </w:rPr>
        <w:t>l sentido de sobriedad a la</w:t>
      </w:r>
      <w:r w:rsidR="007341F5" w:rsidRPr="005751A5">
        <w:rPr>
          <w:rFonts w:cs="Times New Roman"/>
        </w:rPr>
        <w:t xml:space="preserve"> ve</w:t>
      </w:r>
      <w:r w:rsidR="003C7382">
        <w:rPr>
          <w:rFonts w:cs="Times New Roman"/>
        </w:rPr>
        <w:t xml:space="preserve">z que un estilo muy cuidado; </w:t>
      </w:r>
      <w:r w:rsidR="007341F5" w:rsidRPr="005751A5">
        <w:rPr>
          <w:rFonts w:cs="Times New Roman"/>
        </w:rPr>
        <w:t>t</w:t>
      </w:r>
      <w:r w:rsidR="002143C2" w:rsidRPr="005751A5">
        <w:rPr>
          <w:rFonts w:cs="Times New Roman"/>
        </w:rPr>
        <w:t>ambién es muy característico a todos ellos el gusto por las pala</w:t>
      </w:r>
      <w:r w:rsidR="003C7382">
        <w:rPr>
          <w:rFonts w:cs="Times New Roman"/>
        </w:rPr>
        <w:t>bras tradicionales (</w:t>
      </w:r>
      <w:r w:rsidR="007341F5" w:rsidRPr="003C7382">
        <w:rPr>
          <w:rFonts w:cs="Times New Roman"/>
          <w:i/>
        </w:rPr>
        <w:t>terruñeras</w:t>
      </w:r>
      <w:r w:rsidR="003C7382">
        <w:rPr>
          <w:rFonts w:cs="Times New Roman"/>
        </w:rPr>
        <w:t xml:space="preserve">); </w:t>
      </w:r>
      <w:r w:rsidR="002143C2" w:rsidRPr="005751A5">
        <w:rPr>
          <w:rFonts w:cs="Times New Roman"/>
        </w:rPr>
        <w:t xml:space="preserve"> el s</w:t>
      </w:r>
      <w:r w:rsidR="003C7382">
        <w:rPr>
          <w:rFonts w:cs="Times New Roman"/>
        </w:rPr>
        <w:t>ubjetivismo,</w:t>
      </w:r>
      <w:r w:rsidR="007341F5" w:rsidRPr="005751A5">
        <w:rPr>
          <w:rFonts w:cs="Times New Roman"/>
        </w:rPr>
        <w:t xml:space="preserve"> el lirismo;</w:t>
      </w:r>
      <w:r w:rsidR="003C7382">
        <w:rPr>
          <w:rFonts w:cs="Times New Roman"/>
        </w:rPr>
        <w:t xml:space="preserve"> y</w:t>
      </w:r>
      <w:r w:rsidR="002143C2" w:rsidRPr="005751A5">
        <w:rPr>
          <w:rFonts w:cs="Times New Roman"/>
        </w:rPr>
        <w:t xml:space="preserve"> el uso </w:t>
      </w:r>
      <w:r w:rsidR="003C7382">
        <w:rPr>
          <w:rFonts w:cs="Times New Roman"/>
        </w:rPr>
        <w:t xml:space="preserve">muy habitual </w:t>
      </w:r>
      <w:r w:rsidR="002143C2" w:rsidRPr="005751A5">
        <w:rPr>
          <w:rFonts w:cs="Times New Roman"/>
        </w:rPr>
        <w:t>de descripciones impresionistas.</w:t>
      </w:r>
    </w:p>
    <w:p w:rsidR="002143C2" w:rsidRDefault="003C7382" w:rsidP="009000AB">
      <w:pPr>
        <w:tabs>
          <w:tab w:val="left" w:pos="3015"/>
        </w:tabs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 w:rsidR="002143C2" w:rsidRPr="005751A5">
        <w:rPr>
          <w:rFonts w:cs="Times New Roman"/>
        </w:rPr>
        <w:t>Ta</w:t>
      </w:r>
      <w:r>
        <w:rPr>
          <w:rFonts w:cs="Times New Roman"/>
        </w:rPr>
        <w:t>mbién innovan en los géneros</w:t>
      </w:r>
      <w:r w:rsidR="002143C2" w:rsidRPr="005751A5">
        <w:rPr>
          <w:rFonts w:cs="Times New Roman"/>
        </w:rPr>
        <w:t xml:space="preserve">: </w:t>
      </w:r>
      <w:r>
        <w:rPr>
          <w:rFonts w:cs="Times New Roman"/>
        </w:rPr>
        <w:t>crean el ensayo moderno e innovan en la novela</w:t>
      </w:r>
      <w:r w:rsidR="002143C2" w:rsidRPr="005751A5">
        <w:rPr>
          <w:rFonts w:cs="Times New Roman"/>
        </w:rPr>
        <w:t xml:space="preserve">. </w:t>
      </w:r>
    </w:p>
    <w:p w:rsidR="00C20DDB" w:rsidRDefault="00C20DDB" w:rsidP="009000AB">
      <w:pPr>
        <w:tabs>
          <w:tab w:val="left" w:pos="3015"/>
        </w:tabs>
        <w:jc w:val="both"/>
        <w:rPr>
          <w:rFonts w:cs="Times New Roman"/>
        </w:rPr>
      </w:pPr>
    </w:p>
    <w:p w:rsidR="00C20DDB" w:rsidRPr="00C20DDB" w:rsidRDefault="00C20DDB" w:rsidP="009000AB">
      <w:pPr>
        <w:tabs>
          <w:tab w:val="left" w:pos="3015"/>
        </w:tabs>
        <w:jc w:val="both"/>
        <w:rPr>
          <w:rFonts w:cs="Times New Roman"/>
          <w:b/>
        </w:rPr>
      </w:pPr>
      <w:r w:rsidRPr="00C20DDB">
        <w:rPr>
          <w:rFonts w:cs="Times New Roman"/>
          <w:b/>
        </w:rPr>
        <w:t>2. La poesía de Miguel de Unamuno y de Antonio Machado.</w:t>
      </w:r>
    </w:p>
    <w:p w:rsidR="001F3436" w:rsidRDefault="00C20DDB" w:rsidP="009000AB">
      <w:pPr>
        <w:tabs>
          <w:tab w:val="left" w:pos="3015"/>
        </w:tabs>
        <w:jc w:val="both"/>
        <w:rPr>
          <w:rFonts w:cs="Times New Roman"/>
        </w:rPr>
      </w:pPr>
      <w:r w:rsidRPr="00703854">
        <w:rPr>
          <w:rFonts w:cs="Times New Roman"/>
          <w:b/>
        </w:rPr>
        <w:t xml:space="preserve">       Miguel de Unamuno</w:t>
      </w:r>
      <w:r>
        <w:rPr>
          <w:rFonts w:cs="Times New Roman"/>
        </w:rPr>
        <w:t>.</w:t>
      </w:r>
      <w:r w:rsidR="00880E9A">
        <w:rPr>
          <w:rFonts w:cs="Times New Roman"/>
        </w:rPr>
        <w:t xml:space="preserve"> E</w:t>
      </w:r>
      <w:r w:rsidR="001F3436">
        <w:rPr>
          <w:rFonts w:cs="Times New Roman"/>
        </w:rPr>
        <w:t>s un gran lírico del siglo XX</w:t>
      </w:r>
      <w:r w:rsidR="00811463">
        <w:rPr>
          <w:rFonts w:cs="Times New Roman"/>
        </w:rPr>
        <w:t xml:space="preserve">. </w:t>
      </w:r>
      <w:r w:rsidR="00880E9A">
        <w:rPr>
          <w:rFonts w:cs="Times New Roman"/>
        </w:rPr>
        <w:t>Si bien s</w:t>
      </w:r>
      <w:r w:rsidR="00811463">
        <w:rPr>
          <w:rFonts w:cs="Times New Roman"/>
        </w:rPr>
        <w:t>u poesía ofrece escasa mus</w:t>
      </w:r>
      <w:r w:rsidR="00880E9A">
        <w:rPr>
          <w:rFonts w:cs="Times New Roman"/>
        </w:rPr>
        <w:t>icalidad -</w:t>
      </w:r>
      <w:r w:rsidR="00811463">
        <w:rPr>
          <w:rFonts w:cs="Times New Roman"/>
        </w:rPr>
        <w:t>de hecho se ha considerado “dura” y co</w:t>
      </w:r>
      <w:r w:rsidR="00880E9A">
        <w:rPr>
          <w:rFonts w:cs="Times New Roman"/>
        </w:rPr>
        <w:t xml:space="preserve">n algunas deficiencias técnicas-, </w:t>
      </w:r>
      <w:r w:rsidR="00811463">
        <w:rPr>
          <w:rFonts w:cs="Times New Roman"/>
        </w:rPr>
        <w:t>su riqueza de ideas y su intensidad emocional</w:t>
      </w:r>
      <w:r w:rsidR="00880E9A">
        <w:rPr>
          <w:rFonts w:cs="Times New Roman"/>
        </w:rPr>
        <w:t>,</w:t>
      </w:r>
      <w:r w:rsidR="00811463">
        <w:rPr>
          <w:rFonts w:cs="Times New Roman"/>
        </w:rPr>
        <w:t xml:space="preserve"> compensan la ausencia de lo que podemos llamar </w:t>
      </w:r>
      <w:r w:rsidR="00811463">
        <w:rPr>
          <w:rFonts w:cs="Times New Roman"/>
        </w:rPr>
        <w:lastRenderedPageBreak/>
        <w:t>“halagos formales”. Afirmaba Unamuno que la poesía es “algo que no es música”, y que “el arte no se propone sino la eternización de la momentaneidad”. Por eso no</w:t>
      </w:r>
      <w:r w:rsidR="00880E9A">
        <w:rPr>
          <w:rFonts w:cs="Times New Roman"/>
        </w:rPr>
        <w:t xml:space="preserve"> persigue efectos de color o </w:t>
      </w:r>
      <w:r w:rsidR="00811463">
        <w:rPr>
          <w:rFonts w:cs="Times New Roman"/>
        </w:rPr>
        <w:t>sonoridad, sino eternizar</w:t>
      </w:r>
      <w:r w:rsidR="00880E9A">
        <w:rPr>
          <w:rFonts w:cs="Times New Roman"/>
        </w:rPr>
        <w:t xml:space="preserve"> l</w:t>
      </w:r>
      <w:r w:rsidR="00811463">
        <w:rPr>
          <w:rFonts w:cs="Times New Roman"/>
        </w:rPr>
        <w:t xml:space="preserve">a experiencia lírica </w:t>
      </w:r>
      <w:r w:rsidR="00880E9A">
        <w:rPr>
          <w:rFonts w:cs="Times New Roman"/>
        </w:rPr>
        <w:t xml:space="preserve">de un paisaje, un sentimiento, </w:t>
      </w:r>
      <w:r w:rsidR="00811463">
        <w:rPr>
          <w:rFonts w:cs="Times New Roman"/>
        </w:rPr>
        <w:t>una idea.</w:t>
      </w:r>
    </w:p>
    <w:p w:rsidR="00811463" w:rsidRDefault="00811463" w:rsidP="009000AB">
      <w:pPr>
        <w:tabs>
          <w:tab w:val="left" w:pos="3015"/>
        </w:tabs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 w:rsidR="00880E9A">
        <w:rPr>
          <w:rFonts w:cs="Times New Roman"/>
        </w:rPr>
        <w:t xml:space="preserve">  Los temas capitales de su</w:t>
      </w:r>
      <w:r>
        <w:rPr>
          <w:rFonts w:cs="Times New Roman"/>
        </w:rPr>
        <w:t xml:space="preserve"> poesí</w:t>
      </w:r>
      <w:r w:rsidR="00880E9A">
        <w:rPr>
          <w:rFonts w:cs="Times New Roman"/>
        </w:rPr>
        <w:t>a</w:t>
      </w:r>
      <w:r>
        <w:rPr>
          <w:rFonts w:cs="Times New Roman"/>
        </w:rPr>
        <w:t xml:space="preserve"> son los mismos que los de sus obras en prosa: el sentimiento religioso, la realidad española en sus diversos aspectos -el paisaje, sus gentes, la política…- y el amor y los afectos familiares (la novia, la esposa, los hijos, los nietos…)</w:t>
      </w:r>
      <w:r w:rsidR="00880E9A">
        <w:rPr>
          <w:rFonts w:cs="Times New Roman"/>
        </w:rPr>
        <w:t>.</w:t>
      </w:r>
    </w:p>
    <w:p w:rsidR="00811463" w:rsidRDefault="00811463" w:rsidP="009000AB">
      <w:pPr>
        <w:tabs>
          <w:tab w:val="left" w:pos="3015"/>
        </w:tabs>
        <w:jc w:val="both"/>
        <w:rPr>
          <w:rFonts w:cs="Times New Roman"/>
        </w:rPr>
      </w:pPr>
      <w:r>
        <w:rPr>
          <w:rFonts w:cs="Times New Roman"/>
        </w:rPr>
        <w:t xml:space="preserve">       Su obra cumbre es</w:t>
      </w:r>
      <w:r w:rsidR="00880E9A">
        <w:rPr>
          <w:rFonts w:cs="Times New Roman"/>
        </w:rPr>
        <w:t xml:space="preserve"> </w:t>
      </w:r>
      <w:r w:rsidRPr="00183BE3">
        <w:rPr>
          <w:rFonts w:cs="Times New Roman"/>
          <w:b/>
          <w:i/>
        </w:rPr>
        <w:t>El Cristo de Velázquez</w:t>
      </w:r>
      <w:r>
        <w:rPr>
          <w:rFonts w:cs="Times New Roman"/>
        </w:rPr>
        <w:t xml:space="preserve">, </w:t>
      </w:r>
      <w:r w:rsidR="00703854">
        <w:rPr>
          <w:rFonts w:cs="Times New Roman"/>
        </w:rPr>
        <w:t>de 1920, donde reúne una serie de reflexiones líricas suscitados por la contemplación del cuadro de gran pintos español. Una serena y honda emoción religiosa sustituye aquí el desasosiego y las violencias de otros momentos.</w:t>
      </w:r>
    </w:p>
    <w:p w:rsidR="00703854" w:rsidRDefault="00703854" w:rsidP="009000AB">
      <w:pPr>
        <w:tabs>
          <w:tab w:val="left" w:pos="3015"/>
        </w:tabs>
        <w:jc w:val="both"/>
        <w:rPr>
          <w:rFonts w:cs="Times New Roman"/>
        </w:rPr>
      </w:pPr>
      <w:r>
        <w:rPr>
          <w:rFonts w:cs="Times New Roman"/>
        </w:rPr>
        <w:t xml:space="preserve">       Del resto de su producción lírica destacamos: </w:t>
      </w:r>
      <w:r w:rsidRPr="00183BE3">
        <w:rPr>
          <w:rFonts w:cs="Times New Roman"/>
          <w:b/>
          <w:i/>
        </w:rPr>
        <w:t>Poesías</w:t>
      </w:r>
      <w:r w:rsidRPr="00183BE3">
        <w:rPr>
          <w:rFonts w:cs="Times New Roman"/>
          <w:b/>
        </w:rPr>
        <w:t xml:space="preserve"> </w:t>
      </w:r>
      <w:r>
        <w:rPr>
          <w:rFonts w:cs="Times New Roman"/>
        </w:rPr>
        <w:t xml:space="preserve">(1907), donde abundan las visiones del paisaje, </w:t>
      </w:r>
      <w:r w:rsidRPr="00183BE3">
        <w:rPr>
          <w:rFonts w:cs="Times New Roman"/>
          <w:b/>
          <w:i/>
        </w:rPr>
        <w:t>Rosario de sonetos líricos</w:t>
      </w:r>
      <w:r>
        <w:rPr>
          <w:rFonts w:cs="Times New Roman"/>
        </w:rPr>
        <w:t xml:space="preserve"> (1911), sobre</w:t>
      </w:r>
      <w:r w:rsidR="00183BE3">
        <w:rPr>
          <w:rFonts w:cs="Times New Roman"/>
        </w:rPr>
        <w:t xml:space="preserve"> temas religiosos y familiares,</w:t>
      </w:r>
      <w:r>
        <w:rPr>
          <w:rFonts w:cs="Times New Roman"/>
        </w:rPr>
        <w:t xml:space="preserve"> y </w:t>
      </w:r>
      <w:r w:rsidRPr="00183BE3">
        <w:rPr>
          <w:rFonts w:cs="Times New Roman"/>
          <w:b/>
          <w:i/>
        </w:rPr>
        <w:t>De Fuerteventura a París</w:t>
      </w:r>
      <w:r>
        <w:rPr>
          <w:rFonts w:cs="Times New Roman"/>
        </w:rPr>
        <w:t xml:space="preserve"> (1925) y </w:t>
      </w:r>
      <w:r w:rsidRPr="00183BE3">
        <w:rPr>
          <w:rFonts w:cs="Times New Roman"/>
          <w:b/>
          <w:i/>
        </w:rPr>
        <w:t>Romancero del destierro</w:t>
      </w:r>
      <w:r>
        <w:rPr>
          <w:rFonts w:cs="Times New Roman"/>
        </w:rPr>
        <w:t xml:space="preserve"> (1928), donde alternan magníficas descripciones del paisaje isleño canario con violentas diatribas políticas.</w:t>
      </w:r>
    </w:p>
    <w:p w:rsidR="00703854" w:rsidRDefault="00703854" w:rsidP="009000AB">
      <w:pPr>
        <w:tabs>
          <w:tab w:val="left" w:pos="3015"/>
        </w:tabs>
        <w:jc w:val="both"/>
        <w:rPr>
          <w:rFonts w:cs="Times New Roman"/>
        </w:rPr>
      </w:pPr>
    </w:p>
    <w:p w:rsidR="00703854" w:rsidRDefault="00703854" w:rsidP="009000AB">
      <w:pPr>
        <w:tabs>
          <w:tab w:val="left" w:pos="3015"/>
        </w:tabs>
        <w:jc w:val="both"/>
        <w:rPr>
          <w:rFonts w:cs="Times New Roman"/>
        </w:rPr>
      </w:pPr>
      <w:r w:rsidRPr="00703854">
        <w:rPr>
          <w:rFonts w:cs="Times New Roman"/>
          <w:b/>
        </w:rPr>
        <w:t>Antonio Machado</w:t>
      </w:r>
      <w:r>
        <w:rPr>
          <w:rFonts w:cs="Times New Roman"/>
        </w:rPr>
        <w:t xml:space="preserve">. </w:t>
      </w:r>
      <w:r w:rsidR="00860B9B">
        <w:rPr>
          <w:rFonts w:cs="Times New Roman"/>
        </w:rPr>
        <w:t xml:space="preserve">Su obra de carácter más modernista, dentro de un Modernismo simbolista,  y recogida en los libros </w:t>
      </w:r>
      <w:r w:rsidR="00860B9B" w:rsidRPr="00860B9B">
        <w:rPr>
          <w:rFonts w:cs="Times New Roman"/>
          <w:i/>
        </w:rPr>
        <w:t>Soledades</w:t>
      </w:r>
      <w:r w:rsidR="00860B9B">
        <w:rPr>
          <w:rFonts w:cs="Times New Roman"/>
        </w:rPr>
        <w:t xml:space="preserve"> (1903) y, sobre todo, </w:t>
      </w:r>
      <w:r w:rsidR="00860B9B" w:rsidRPr="00860B9B">
        <w:rPr>
          <w:rFonts w:cs="Times New Roman"/>
          <w:i/>
        </w:rPr>
        <w:t>Soledades, galerías y otros poemas</w:t>
      </w:r>
      <w:r w:rsidR="00860B9B">
        <w:rPr>
          <w:rFonts w:cs="Times New Roman"/>
        </w:rPr>
        <w:t xml:space="preserve"> (1907), ha si</w:t>
      </w:r>
      <w:r w:rsidR="00801EF1">
        <w:rPr>
          <w:rFonts w:cs="Times New Roman"/>
        </w:rPr>
        <w:t>do ya estudiada anteriormente. N</w:t>
      </w:r>
      <w:r w:rsidR="00860B9B">
        <w:rPr>
          <w:rFonts w:cs="Times New Roman"/>
        </w:rPr>
        <w:t>os vamos a centrar ahor</w:t>
      </w:r>
      <w:r w:rsidR="00880E9A">
        <w:rPr>
          <w:rFonts w:cs="Times New Roman"/>
        </w:rPr>
        <w:t>a en su poesía posterior circunscrita a</w:t>
      </w:r>
      <w:r w:rsidR="00801EF1">
        <w:rPr>
          <w:rFonts w:cs="Times New Roman"/>
        </w:rPr>
        <w:t xml:space="preserve"> </w:t>
      </w:r>
      <w:r w:rsidR="00801EF1" w:rsidRPr="00801EF1">
        <w:rPr>
          <w:rFonts w:cs="Times New Roman"/>
          <w:b/>
        </w:rPr>
        <w:t xml:space="preserve">ciclo de </w:t>
      </w:r>
      <w:r w:rsidR="00801EF1" w:rsidRPr="00A4444C">
        <w:rPr>
          <w:rFonts w:cs="Times New Roman"/>
          <w:b/>
          <w:i/>
        </w:rPr>
        <w:t>Campos de Castilla</w:t>
      </w:r>
      <w:r w:rsidR="00801EF1">
        <w:rPr>
          <w:rFonts w:cs="Times New Roman"/>
        </w:rPr>
        <w:t xml:space="preserve"> </w:t>
      </w:r>
      <w:r w:rsidR="00880E9A">
        <w:rPr>
          <w:rFonts w:cs="Times New Roman"/>
        </w:rPr>
        <w:t>-</w:t>
      </w:r>
      <w:r w:rsidR="00801EF1">
        <w:rPr>
          <w:rFonts w:cs="Times New Roman"/>
        </w:rPr>
        <w:t>formado por las</w:t>
      </w:r>
      <w:r w:rsidR="00860B9B">
        <w:rPr>
          <w:rFonts w:cs="Times New Roman"/>
        </w:rPr>
        <w:t xml:space="preserve"> sucesivas reediciones aumentadas de </w:t>
      </w:r>
      <w:r w:rsidR="00860B9B" w:rsidRPr="00801EF1">
        <w:rPr>
          <w:rFonts w:cs="Times New Roman"/>
          <w:i/>
        </w:rPr>
        <w:t>Campos de Castilla</w:t>
      </w:r>
      <w:r w:rsidR="00860B9B">
        <w:rPr>
          <w:rFonts w:cs="Times New Roman"/>
        </w:rPr>
        <w:t xml:space="preserve"> (1912)</w:t>
      </w:r>
      <w:r w:rsidR="00880E9A">
        <w:rPr>
          <w:rFonts w:cs="Times New Roman"/>
        </w:rPr>
        <w:t>-</w:t>
      </w:r>
      <w:r w:rsidR="00801EF1">
        <w:rPr>
          <w:rFonts w:cs="Times New Roman"/>
        </w:rPr>
        <w:t xml:space="preserve"> y el </w:t>
      </w:r>
      <w:r w:rsidR="00801EF1" w:rsidRPr="00801EF1">
        <w:rPr>
          <w:rFonts w:cs="Times New Roman"/>
          <w:b/>
        </w:rPr>
        <w:t>ciclo de</w:t>
      </w:r>
      <w:r w:rsidR="00860B9B" w:rsidRPr="00801EF1">
        <w:rPr>
          <w:rFonts w:cs="Times New Roman"/>
          <w:b/>
        </w:rPr>
        <w:t xml:space="preserve"> </w:t>
      </w:r>
      <w:r w:rsidR="00860B9B" w:rsidRPr="00A4444C">
        <w:rPr>
          <w:rFonts w:cs="Times New Roman"/>
          <w:b/>
          <w:i/>
        </w:rPr>
        <w:t>Nuevas canciones</w:t>
      </w:r>
      <w:r w:rsidR="00860B9B">
        <w:rPr>
          <w:rFonts w:cs="Times New Roman"/>
        </w:rPr>
        <w:t xml:space="preserve"> </w:t>
      </w:r>
      <w:r w:rsidR="00801EF1">
        <w:rPr>
          <w:rFonts w:cs="Times New Roman"/>
        </w:rPr>
        <w:t xml:space="preserve">formado por </w:t>
      </w:r>
      <w:r w:rsidR="00801EF1" w:rsidRPr="00801EF1">
        <w:rPr>
          <w:rFonts w:cs="Times New Roman"/>
          <w:i/>
        </w:rPr>
        <w:t>Nuevas canciones</w:t>
      </w:r>
      <w:r w:rsidR="00801EF1">
        <w:rPr>
          <w:rFonts w:cs="Times New Roman"/>
        </w:rPr>
        <w:t xml:space="preserve"> (1924). Del final de su creación destacamo</w:t>
      </w:r>
      <w:r w:rsidR="00F30045">
        <w:rPr>
          <w:rFonts w:cs="Times New Roman"/>
        </w:rPr>
        <w:t>s su</w:t>
      </w:r>
      <w:r w:rsidR="00801EF1">
        <w:rPr>
          <w:rFonts w:cs="Times New Roman"/>
        </w:rPr>
        <w:t xml:space="preserve"> </w:t>
      </w:r>
      <w:r w:rsidR="00801EF1" w:rsidRPr="00801EF1">
        <w:rPr>
          <w:rFonts w:cs="Times New Roman"/>
          <w:i/>
        </w:rPr>
        <w:t>Poesías de guerra</w:t>
      </w:r>
      <w:r w:rsidR="00801EF1">
        <w:rPr>
          <w:rFonts w:cs="Times New Roman"/>
        </w:rPr>
        <w:t>.</w:t>
      </w:r>
    </w:p>
    <w:p w:rsidR="00A4444C" w:rsidRDefault="00A4444C" w:rsidP="00A4444C">
      <w:pPr>
        <w:tabs>
          <w:tab w:val="left" w:pos="3015"/>
        </w:tabs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 w:rsidRPr="003F3B05">
        <w:rPr>
          <w:rFonts w:cs="Times New Roman"/>
          <w:b/>
          <w:i/>
        </w:rPr>
        <w:t>Campos de Castilla</w:t>
      </w:r>
      <w:r>
        <w:rPr>
          <w:rFonts w:cs="Times New Roman"/>
        </w:rPr>
        <w:t xml:space="preserve">. </w:t>
      </w:r>
      <w:r w:rsidR="00880E9A">
        <w:rPr>
          <w:rFonts w:cs="Times New Roman"/>
        </w:rPr>
        <w:t>Aunque seguimos</w:t>
      </w:r>
      <w:r w:rsidR="003F3B05">
        <w:rPr>
          <w:rFonts w:cs="Times New Roman"/>
        </w:rPr>
        <w:t xml:space="preserve"> encontrando</w:t>
      </w:r>
      <w:r w:rsidR="00880E9A">
        <w:rPr>
          <w:rFonts w:cs="Times New Roman"/>
        </w:rPr>
        <w:t xml:space="preserve"> en él</w:t>
      </w:r>
      <w:r>
        <w:rPr>
          <w:rFonts w:cs="Times New Roman"/>
        </w:rPr>
        <w:t xml:space="preserve"> poemas intimistas, se atenúan considerablemente el sub</w:t>
      </w:r>
      <w:r w:rsidR="00880E9A">
        <w:rPr>
          <w:rFonts w:cs="Times New Roman"/>
        </w:rPr>
        <w:t xml:space="preserve">jetivismo y la introspección.  </w:t>
      </w:r>
      <w:r w:rsidR="00880E9A" w:rsidRPr="00880E9A">
        <w:rPr>
          <w:rFonts w:cs="Times New Roman"/>
        </w:rPr>
        <w:t>P</w:t>
      </w:r>
      <w:r w:rsidRPr="00880E9A">
        <w:rPr>
          <w:rFonts w:cs="Times New Roman"/>
        </w:rPr>
        <w:t>asa a primer plano la realidad exterior</w:t>
      </w:r>
      <w:r>
        <w:rPr>
          <w:rFonts w:cs="Times New Roman"/>
        </w:rPr>
        <w:t>: los cuadros de paisajes y de gentes de Castilla o las meditacio</w:t>
      </w:r>
      <w:r w:rsidR="003F3B05">
        <w:rPr>
          <w:rFonts w:cs="Times New Roman"/>
        </w:rPr>
        <w:t xml:space="preserve">nes sobre la realidad española. </w:t>
      </w:r>
      <w:r>
        <w:rPr>
          <w:rFonts w:cs="Times New Roman"/>
        </w:rPr>
        <w:t xml:space="preserve">Machado se sigue todavía proyectando en el paisaje, </w:t>
      </w:r>
      <w:r w:rsidR="003F3B05">
        <w:rPr>
          <w:rFonts w:cs="Times New Roman"/>
        </w:rPr>
        <w:t>pero e</w:t>
      </w:r>
      <w:r>
        <w:rPr>
          <w:rFonts w:cs="Times New Roman"/>
        </w:rPr>
        <w:t>ste y</w:t>
      </w:r>
      <w:r w:rsidR="00880E9A">
        <w:rPr>
          <w:rFonts w:cs="Times New Roman"/>
        </w:rPr>
        <w:t xml:space="preserve">a es de inspiración “objetiva”, pues </w:t>
      </w:r>
      <w:r>
        <w:rPr>
          <w:rFonts w:cs="Times New Roman"/>
        </w:rPr>
        <w:t xml:space="preserve">habla de lugares reales, que </w:t>
      </w:r>
      <w:r w:rsidR="003F3B05">
        <w:rPr>
          <w:rFonts w:cs="Times New Roman"/>
        </w:rPr>
        <w:t>ha v</w:t>
      </w:r>
      <w:r w:rsidR="00F30045">
        <w:rPr>
          <w:rFonts w:cs="Times New Roman"/>
        </w:rPr>
        <w:t>isto y conoce. En</w:t>
      </w:r>
      <w:r w:rsidR="003F3B05">
        <w:rPr>
          <w:rFonts w:cs="Times New Roman"/>
        </w:rPr>
        <w:t xml:space="preserve"> ellos </w:t>
      </w:r>
      <w:r>
        <w:rPr>
          <w:rFonts w:cs="Times New Roman"/>
        </w:rPr>
        <w:t xml:space="preserve">opera </w:t>
      </w:r>
      <w:r w:rsidR="003F3B05">
        <w:rPr>
          <w:rFonts w:cs="Times New Roman"/>
          <w:i/>
        </w:rPr>
        <w:t>una selección</w:t>
      </w:r>
      <w:r w:rsidR="00F30045">
        <w:rPr>
          <w:rFonts w:cs="Times New Roman"/>
        </w:rPr>
        <w:t xml:space="preserve">: </w:t>
      </w:r>
      <w:r>
        <w:rPr>
          <w:rFonts w:cs="Times New Roman"/>
        </w:rPr>
        <w:t xml:space="preserve">prefiere lo más adusto, </w:t>
      </w:r>
      <w:r w:rsidR="00F30045">
        <w:rPr>
          <w:rFonts w:cs="Times New Roman"/>
        </w:rPr>
        <w:t xml:space="preserve">lo que sugiere </w:t>
      </w:r>
      <w:r>
        <w:rPr>
          <w:rFonts w:cs="Times New Roman"/>
        </w:rPr>
        <w:t xml:space="preserve">través la adjetivación, soledad, fugacidad o muerte. A veces el paisaje le devuelve </w:t>
      </w:r>
      <w:r w:rsidR="005E2A77">
        <w:rPr>
          <w:rFonts w:cs="Times New Roman"/>
        </w:rPr>
        <w:t>la imagen de Leonor: le d</w:t>
      </w:r>
      <w:r>
        <w:rPr>
          <w:rFonts w:cs="Times New Roman"/>
        </w:rPr>
        <w:t xml:space="preserve">edica siete </w:t>
      </w:r>
      <w:r w:rsidRPr="00F30045">
        <w:rPr>
          <w:rFonts w:cs="Times New Roman"/>
          <w:b/>
        </w:rPr>
        <w:t>poemas amorosos</w:t>
      </w:r>
      <w:r>
        <w:rPr>
          <w:rFonts w:cs="Times New Roman"/>
        </w:rPr>
        <w:t>.</w:t>
      </w:r>
      <w:r w:rsidR="005E2A77">
        <w:rPr>
          <w:rFonts w:cs="Times New Roman"/>
        </w:rPr>
        <w:t xml:space="preserve"> </w:t>
      </w:r>
      <w:r>
        <w:rPr>
          <w:rFonts w:cs="Times New Roman"/>
        </w:rPr>
        <w:t xml:space="preserve">La </w:t>
      </w:r>
      <w:r w:rsidR="003F3B05">
        <w:rPr>
          <w:rFonts w:cs="Times New Roman"/>
          <w:b/>
        </w:rPr>
        <w:t xml:space="preserve">preocupación patriótica </w:t>
      </w:r>
      <w:r w:rsidR="003F3B05">
        <w:rPr>
          <w:rFonts w:cs="Times New Roman"/>
        </w:rPr>
        <w:t xml:space="preserve">observada en algunos textos </w:t>
      </w:r>
      <w:r>
        <w:rPr>
          <w:rFonts w:cs="Times New Roman"/>
        </w:rPr>
        <w:t>motivó su discutida adscripci</w:t>
      </w:r>
      <w:r w:rsidR="003F3B05">
        <w:rPr>
          <w:rFonts w:cs="Times New Roman"/>
        </w:rPr>
        <w:t>ón a la Generación del 98. L</w:t>
      </w:r>
      <w:r>
        <w:rPr>
          <w:rFonts w:cs="Times New Roman"/>
        </w:rPr>
        <w:t xml:space="preserve">a mayoría </w:t>
      </w:r>
      <w:r w:rsidR="00F30045">
        <w:rPr>
          <w:rFonts w:cs="Times New Roman"/>
        </w:rPr>
        <w:t xml:space="preserve">son </w:t>
      </w:r>
      <w:r>
        <w:rPr>
          <w:rFonts w:cs="Times New Roman"/>
        </w:rPr>
        <w:t>de</w:t>
      </w:r>
      <w:r w:rsidR="003F3B05">
        <w:rPr>
          <w:rFonts w:cs="Times New Roman"/>
        </w:rPr>
        <w:t xml:space="preserve"> la época en Baeza</w:t>
      </w:r>
      <w:r w:rsidR="00F30045">
        <w:rPr>
          <w:rFonts w:cs="Times New Roman"/>
        </w:rPr>
        <w:t xml:space="preserve">: </w:t>
      </w:r>
      <w:r>
        <w:rPr>
          <w:rFonts w:cs="Times New Roman"/>
        </w:rPr>
        <w:t>cuadros de paisajes y tipos andal</w:t>
      </w:r>
      <w:r w:rsidR="00F30045">
        <w:rPr>
          <w:rFonts w:cs="Times New Roman"/>
        </w:rPr>
        <w:t xml:space="preserve">uces en los que presenta una visión </w:t>
      </w:r>
      <w:r>
        <w:rPr>
          <w:rFonts w:cs="Times New Roman"/>
        </w:rPr>
        <w:t>dura d</w:t>
      </w:r>
      <w:r w:rsidR="00F30045">
        <w:rPr>
          <w:rFonts w:cs="Times New Roman"/>
        </w:rPr>
        <w:t>e la España más tradicional,</w:t>
      </w:r>
      <w:r>
        <w:rPr>
          <w:rFonts w:cs="Times New Roman"/>
        </w:rPr>
        <w:t xml:space="preserve"> religiosa y conservadora, desde una ide</w:t>
      </w:r>
      <w:r w:rsidR="003F3B05">
        <w:rPr>
          <w:rFonts w:cs="Times New Roman"/>
        </w:rPr>
        <w:t>ología abiertamente progresista</w:t>
      </w:r>
      <w:r>
        <w:rPr>
          <w:rFonts w:cs="Times New Roman"/>
        </w:rPr>
        <w:t xml:space="preserve"> lejos del típico pensamiento</w:t>
      </w:r>
      <w:r w:rsidR="00F30045">
        <w:rPr>
          <w:rFonts w:cs="Times New Roman"/>
        </w:rPr>
        <w:t xml:space="preserve"> de la </w:t>
      </w:r>
      <w:r w:rsidR="00F30045" w:rsidRPr="00F30045">
        <w:rPr>
          <w:rFonts w:cs="Times New Roman"/>
          <w:i/>
        </w:rPr>
        <w:t xml:space="preserve">madurez </w:t>
      </w:r>
      <w:r w:rsidRPr="00F30045">
        <w:rPr>
          <w:rFonts w:cs="Times New Roman"/>
          <w:i/>
        </w:rPr>
        <w:t>del 98</w:t>
      </w:r>
      <w:r>
        <w:rPr>
          <w:rFonts w:cs="Times New Roman"/>
        </w:rPr>
        <w:t xml:space="preserve">. </w:t>
      </w:r>
      <w:r w:rsidR="00F30045">
        <w:rPr>
          <w:rFonts w:cs="Times New Roman"/>
        </w:rPr>
        <w:t>Escribe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poesía sentenciosa</w:t>
      </w:r>
      <w:r>
        <w:rPr>
          <w:rFonts w:cs="Times New Roman"/>
        </w:rPr>
        <w:t xml:space="preserve"> de tipo filosófico y mora</w:t>
      </w:r>
      <w:r w:rsidR="003F3B05">
        <w:rPr>
          <w:rFonts w:cs="Times New Roman"/>
        </w:rPr>
        <w:t xml:space="preserve"> (en </w:t>
      </w:r>
      <w:r>
        <w:rPr>
          <w:rFonts w:cs="Times New Roman"/>
        </w:rPr>
        <w:t>“</w:t>
      </w:r>
      <w:r>
        <w:rPr>
          <w:rFonts w:cs="Times New Roman"/>
          <w:i/>
        </w:rPr>
        <w:t>Proverbios y cantares</w:t>
      </w:r>
      <w:r>
        <w:rPr>
          <w:rFonts w:cs="Times New Roman"/>
        </w:rPr>
        <w:t>”</w:t>
      </w:r>
      <w:r w:rsidR="003F3B05">
        <w:rPr>
          <w:rFonts w:cs="Times New Roman"/>
        </w:rPr>
        <w:t>)</w:t>
      </w:r>
      <w:r w:rsidR="00F30045">
        <w:rPr>
          <w:rFonts w:cs="Times New Roman"/>
        </w:rPr>
        <w:t xml:space="preserve">: Machado aúna </w:t>
      </w:r>
      <w:r>
        <w:rPr>
          <w:rFonts w:cs="Times New Roman"/>
        </w:rPr>
        <w:t>preocupaciones filosóficas y existenciales c</w:t>
      </w:r>
      <w:r w:rsidR="00F30045">
        <w:rPr>
          <w:rFonts w:cs="Times New Roman"/>
        </w:rPr>
        <w:t xml:space="preserve">on </w:t>
      </w:r>
      <w:r>
        <w:rPr>
          <w:rFonts w:cs="Times New Roman"/>
        </w:rPr>
        <w:t>formas estróficas populares.</w:t>
      </w:r>
      <w:r w:rsidR="00F30045">
        <w:rPr>
          <w:rFonts w:cs="Times New Roman"/>
        </w:rPr>
        <w:t xml:space="preserve"> Compone, </w:t>
      </w:r>
      <w:r>
        <w:rPr>
          <w:rFonts w:cs="Times New Roman"/>
        </w:rPr>
        <w:t xml:space="preserve">también, </w:t>
      </w:r>
      <w:r>
        <w:rPr>
          <w:rFonts w:cs="Times New Roman"/>
          <w:b/>
        </w:rPr>
        <w:t xml:space="preserve">un largo romance </w:t>
      </w:r>
      <w:r>
        <w:rPr>
          <w:rFonts w:cs="Times New Roman"/>
        </w:rPr>
        <w:t xml:space="preserve">titulado </w:t>
      </w:r>
      <w:r w:rsidR="00156B9F">
        <w:rPr>
          <w:rFonts w:cs="Times New Roman"/>
          <w:i/>
        </w:rPr>
        <w:t xml:space="preserve">La tierra de </w:t>
      </w:r>
      <w:proofErr w:type="spellStart"/>
      <w:r w:rsidR="00156B9F">
        <w:rPr>
          <w:rFonts w:cs="Times New Roman"/>
          <w:i/>
        </w:rPr>
        <w:t>Alvarg</w:t>
      </w:r>
      <w:r>
        <w:rPr>
          <w:rFonts w:cs="Times New Roman"/>
          <w:i/>
        </w:rPr>
        <w:t>onzález</w:t>
      </w:r>
      <w:proofErr w:type="spellEnd"/>
      <w:r w:rsidR="00156B9F">
        <w:rPr>
          <w:rFonts w:cs="Times New Roman"/>
        </w:rPr>
        <w:t>, historia fratricida que plasma</w:t>
      </w:r>
      <w:r>
        <w:rPr>
          <w:rFonts w:cs="Times New Roman"/>
        </w:rPr>
        <w:t xml:space="preserve"> el tema del cainismo</w:t>
      </w:r>
      <w:r w:rsidR="00F30045">
        <w:rPr>
          <w:rFonts w:cs="Times New Roman"/>
        </w:rPr>
        <w:t xml:space="preserve">, y con el que </w:t>
      </w:r>
      <w:r>
        <w:rPr>
          <w:rFonts w:cs="Times New Roman"/>
        </w:rPr>
        <w:t>Machado recupera el viejo romance narrativo</w:t>
      </w:r>
      <w:r w:rsidRPr="00156B9F">
        <w:rPr>
          <w:rFonts w:cs="Times New Roman"/>
          <w:b/>
        </w:rPr>
        <w:t xml:space="preserve">. </w:t>
      </w:r>
      <w:r w:rsidR="00156B9F" w:rsidRPr="00156B9F">
        <w:rPr>
          <w:rFonts w:cs="Times New Roman"/>
          <w:b/>
        </w:rPr>
        <w:t>Métricamente</w:t>
      </w:r>
      <w:r w:rsidR="00156B9F">
        <w:rPr>
          <w:rFonts w:cs="Times New Roman"/>
        </w:rPr>
        <w:t xml:space="preserve">, Machado utiliza abundantemente su estrofa favorita, la </w:t>
      </w:r>
      <w:r w:rsidR="00156B9F" w:rsidRPr="00156B9F">
        <w:rPr>
          <w:rFonts w:cs="Times New Roman"/>
          <w:b/>
        </w:rPr>
        <w:t>silva arromanzada</w:t>
      </w:r>
      <w:r w:rsidR="00156B9F">
        <w:rPr>
          <w:rFonts w:cs="Times New Roman"/>
        </w:rPr>
        <w:t>.</w:t>
      </w:r>
    </w:p>
    <w:p w:rsidR="00A4444C" w:rsidRDefault="00F30045" w:rsidP="00A4444C">
      <w:pPr>
        <w:tabs>
          <w:tab w:val="left" w:pos="3015"/>
        </w:tabs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="00A4444C">
        <w:rPr>
          <w:rFonts w:cs="Times New Roman"/>
          <w:b/>
        </w:rPr>
        <w:t xml:space="preserve">El Ciclo de </w:t>
      </w:r>
      <w:r w:rsidR="00A4444C">
        <w:rPr>
          <w:rFonts w:cs="Times New Roman"/>
          <w:b/>
          <w:i/>
        </w:rPr>
        <w:t>Nuevas canciones</w:t>
      </w:r>
      <w:r w:rsidR="00A4444C">
        <w:rPr>
          <w:rFonts w:cs="Times New Roman"/>
        </w:rPr>
        <w:t xml:space="preserve"> (1924): obra continuista. Destacan las “Canciones a Guiomar”.</w:t>
      </w:r>
    </w:p>
    <w:p w:rsidR="00801EF1" w:rsidRDefault="00156B9F" w:rsidP="009000AB">
      <w:pPr>
        <w:tabs>
          <w:tab w:val="left" w:pos="3015"/>
        </w:tabs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="00801EF1" w:rsidRPr="00156B9F">
        <w:rPr>
          <w:rFonts w:cs="Times New Roman"/>
          <w:b/>
        </w:rPr>
        <w:t>Obra en prosa</w:t>
      </w:r>
      <w:r w:rsidR="00801EF1">
        <w:rPr>
          <w:rFonts w:cs="Times New Roman"/>
        </w:rPr>
        <w:t>.</w:t>
      </w:r>
      <w:r>
        <w:rPr>
          <w:rFonts w:cs="Times New Roman"/>
        </w:rPr>
        <w:t xml:space="preserve"> Son fundamentalmente de tipo ensayístico, como el caso de </w:t>
      </w:r>
      <w:r w:rsidRPr="00156B9F">
        <w:rPr>
          <w:rFonts w:cs="Times New Roman"/>
          <w:i/>
        </w:rPr>
        <w:t>Juan de Mairena</w:t>
      </w:r>
      <w:r>
        <w:rPr>
          <w:rFonts w:cs="Times New Roman"/>
        </w:rPr>
        <w:t xml:space="preserve"> (1936), donde reflexiona, en serio y en broma, sobre los temas que más le preocuparon (la enseñanza, la identidad de España, el sentido de la vida). Escribió también alguna obra teatral.</w:t>
      </w:r>
    </w:p>
    <w:p w:rsidR="0026714D" w:rsidRDefault="0026714D" w:rsidP="009000AB">
      <w:pPr>
        <w:tabs>
          <w:tab w:val="left" w:pos="3015"/>
        </w:tabs>
        <w:jc w:val="both"/>
        <w:rPr>
          <w:rFonts w:cs="Times New Roman"/>
        </w:rPr>
      </w:pPr>
    </w:p>
    <w:p w:rsidR="0026714D" w:rsidRPr="009671F8" w:rsidRDefault="0026714D" w:rsidP="009000AB">
      <w:pPr>
        <w:tabs>
          <w:tab w:val="left" w:pos="3015"/>
        </w:tabs>
        <w:jc w:val="both"/>
        <w:rPr>
          <w:rFonts w:cs="Times New Roman"/>
        </w:rPr>
      </w:pPr>
      <w:r w:rsidRPr="0026714D">
        <w:rPr>
          <w:rFonts w:cs="Times New Roman"/>
          <w:b/>
        </w:rPr>
        <w:t>3. La prosa (narrativa y ensayística): Pío Baroja, Azorín, Mi</w:t>
      </w:r>
      <w:r w:rsidR="00E537C4">
        <w:rPr>
          <w:rFonts w:cs="Times New Roman"/>
          <w:b/>
        </w:rPr>
        <w:t>guel de Unamuno y Valle-Inclán.</w:t>
      </w:r>
    </w:p>
    <w:p w:rsidR="009671F8" w:rsidRPr="00F04EAC" w:rsidRDefault="009671F8" w:rsidP="00F04EAC">
      <w:pPr>
        <w:tabs>
          <w:tab w:val="left" w:pos="3015"/>
        </w:tabs>
        <w:jc w:val="both"/>
        <w:rPr>
          <w:rFonts w:cs="Times New Roman"/>
        </w:rPr>
      </w:pPr>
      <w:r>
        <w:rPr>
          <w:rFonts w:cs="Times New Roman"/>
          <w:b/>
        </w:rPr>
        <w:t xml:space="preserve">     Pío Baroja. </w:t>
      </w:r>
      <w:r w:rsidRPr="00F04EAC">
        <w:rPr>
          <w:rFonts w:cs="Times New Roman"/>
        </w:rPr>
        <w:t>Fue un inconformista radical</w:t>
      </w:r>
      <w:r w:rsidR="00F04EAC">
        <w:rPr>
          <w:rFonts w:cs="Times New Roman"/>
        </w:rPr>
        <w:t>, pesimista, de carácter amargado</w:t>
      </w:r>
      <w:r w:rsidRPr="00F04EAC">
        <w:rPr>
          <w:rFonts w:cs="Times New Roman"/>
        </w:rPr>
        <w:t xml:space="preserve">. De su anarquismo juvenil le quedó una  postura iconoclasta y hostil hacia la sociedad: </w:t>
      </w:r>
      <w:r w:rsidR="00F04EAC">
        <w:rPr>
          <w:rFonts w:cs="Times New Roman"/>
        </w:rPr>
        <w:t>no creyó ni en D</w:t>
      </w:r>
      <w:r w:rsidR="00F04EAC" w:rsidRPr="00F04EAC">
        <w:rPr>
          <w:rFonts w:cs="Times New Roman"/>
        </w:rPr>
        <w:t xml:space="preserve">ios </w:t>
      </w:r>
      <w:r w:rsidRPr="00F04EAC">
        <w:rPr>
          <w:rFonts w:cs="Times New Roman"/>
        </w:rPr>
        <w:t>ni en el hombre</w:t>
      </w:r>
      <w:r w:rsidR="00F04EAC" w:rsidRPr="00F04EAC">
        <w:rPr>
          <w:rFonts w:cs="Times New Roman"/>
        </w:rPr>
        <w:t>,</w:t>
      </w:r>
      <w:r w:rsidRPr="00F04EAC">
        <w:rPr>
          <w:rFonts w:cs="Times New Roman"/>
        </w:rPr>
        <w:t xml:space="preserve"> sin embargo en sus </w:t>
      </w:r>
      <w:r w:rsidR="00F04EAC">
        <w:rPr>
          <w:rFonts w:cs="Times New Roman"/>
        </w:rPr>
        <w:t xml:space="preserve">novelas encontramos </w:t>
      </w:r>
      <w:r w:rsidRPr="00F04EAC">
        <w:rPr>
          <w:rFonts w:cs="Times New Roman"/>
        </w:rPr>
        <w:t xml:space="preserve">ternura por los seres </w:t>
      </w:r>
      <w:r w:rsidR="00F04EAC">
        <w:rPr>
          <w:rFonts w:cs="Times New Roman"/>
        </w:rPr>
        <w:t>desvalido</w:t>
      </w:r>
      <w:r w:rsidRPr="00F04EAC">
        <w:rPr>
          <w:rFonts w:cs="Times New Roman"/>
        </w:rPr>
        <w:t xml:space="preserve">. </w:t>
      </w:r>
      <w:r w:rsidR="00ED26F5">
        <w:rPr>
          <w:rFonts w:cs="Times New Roman"/>
        </w:rPr>
        <w:t xml:space="preserve">Considera la novela como un género multiforme y abierto, donde tiene cabida </w:t>
      </w:r>
      <w:proofErr w:type="gramStart"/>
      <w:r w:rsidR="00ED26F5">
        <w:rPr>
          <w:rFonts w:cs="Times New Roman"/>
        </w:rPr>
        <w:t>todo</w:t>
      </w:r>
      <w:proofErr w:type="gramEnd"/>
      <w:r w:rsidR="00ED26F5">
        <w:rPr>
          <w:rFonts w:cs="Times New Roman"/>
        </w:rPr>
        <w:t>, lo filosófico, lo psicológico, la aventura, la acción. Imaginación y observación son las cualidades del novelista. Sus</w:t>
      </w:r>
      <w:r w:rsidRPr="00F04EAC">
        <w:rPr>
          <w:rFonts w:cs="Times New Roman"/>
        </w:rPr>
        <w:t xml:space="preserve"> novelas pretende</w:t>
      </w:r>
      <w:r w:rsidR="00ED26F5">
        <w:rPr>
          <w:rFonts w:cs="Times New Roman"/>
        </w:rPr>
        <w:t>n</w:t>
      </w:r>
      <w:r w:rsidRPr="00F04EAC">
        <w:rPr>
          <w:rFonts w:cs="Times New Roman"/>
        </w:rPr>
        <w:t xml:space="preserve"> reflejar la vida en toda su espontaneidad</w:t>
      </w:r>
      <w:r w:rsidR="00ED26F5">
        <w:rPr>
          <w:rFonts w:cs="Times New Roman"/>
        </w:rPr>
        <w:t>, son</w:t>
      </w:r>
      <w:r w:rsidRPr="00F04EAC">
        <w:rPr>
          <w:rFonts w:cs="Times New Roman"/>
        </w:rPr>
        <w:t xml:space="preserve"> muy variada</w:t>
      </w:r>
      <w:r w:rsidR="00ED26F5">
        <w:rPr>
          <w:rFonts w:cs="Times New Roman"/>
        </w:rPr>
        <w:t>s</w:t>
      </w:r>
      <w:r w:rsidRPr="00F04EAC">
        <w:rPr>
          <w:rFonts w:cs="Times New Roman"/>
        </w:rPr>
        <w:t xml:space="preserve">. Baroja lleva al extremo la tendencia </w:t>
      </w:r>
      <w:proofErr w:type="spellStart"/>
      <w:r w:rsidRPr="00F04EAC">
        <w:rPr>
          <w:rFonts w:cs="Times New Roman"/>
        </w:rPr>
        <w:t>antir</w:t>
      </w:r>
      <w:r w:rsidR="00183BE3">
        <w:rPr>
          <w:rFonts w:cs="Times New Roman"/>
        </w:rPr>
        <w:t>r</w:t>
      </w:r>
      <w:r w:rsidRPr="00F04EAC">
        <w:rPr>
          <w:rFonts w:cs="Times New Roman"/>
        </w:rPr>
        <w:t>etórica</w:t>
      </w:r>
      <w:proofErr w:type="spellEnd"/>
      <w:r w:rsidR="00ED26F5">
        <w:rPr>
          <w:rFonts w:cs="Times New Roman"/>
        </w:rPr>
        <w:t xml:space="preserve"> del 98.</w:t>
      </w:r>
      <w:r w:rsidR="005A41E8">
        <w:rPr>
          <w:rFonts w:cs="Times New Roman"/>
        </w:rPr>
        <w:t xml:space="preserve"> </w:t>
      </w:r>
      <w:r w:rsidR="00ED26F5">
        <w:rPr>
          <w:rFonts w:cs="Times New Roman"/>
        </w:rPr>
        <w:t>Su prosa es espontánea,</w:t>
      </w:r>
      <w:r w:rsidR="005A41E8">
        <w:rPr>
          <w:rFonts w:cs="Times New Roman"/>
        </w:rPr>
        <w:t xml:space="preserve"> </w:t>
      </w:r>
      <w:r w:rsidRPr="00F04EAC">
        <w:rPr>
          <w:rFonts w:cs="Times New Roman"/>
        </w:rPr>
        <w:t>ági</w:t>
      </w:r>
      <w:r w:rsidR="00ED26F5">
        <w:rPr>
          <w:rFonts w:cs="Times New Roman"/>
        </w:rPr>
        <w:t>l, con el uso de frases y párrafos cortos, y diálogos dinámicos</w:t>
      </w:r>
      <w:r w:rsidRPr="00F04EAC">
        <w:rPr>
          <w:rFonts w:cs="Times New Roman"/>
        </w:rPr>
        <w:t xml:space="preserve">. El relato fluye rápido y ameno. Las descripciones suelen ser escuetas, </w:t>
      </w:r>
      <w:r w:rsidR="005A41E8">
        <w:rPr>
          <w:rFonts w:cs="Times New Roman"/>
        </w:rPr>
        <w:t>breves, y los diálogos dinámicos</w:t>
      </w:r>
      <w:r w:rsidRPr="00F04EAC">
        <w:rPr>
          <w:rFonts w:cs="Times New Roman"/>
        </w:rPr>
        <w:t>.</w:t>
      </w:r>
    </w:p>
    <w:p w:rsidR="009671F8" w:rsidRDefault="005A41E8" w:rsidP="00F04EAC">
      <w:pPr>
        <w:tabs>
          <w:tab w:val="left" w:pos="3015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</w:t>
      </w:r>
      <w:r w:rsidR="009671F8" w:rsidRPr="00F04EAC">
        <w:rPr>
          <w:rFonts w:cs="Times New Roman"/>
        </w:rPr>
        <w:t>Ba</w:t>
      </w:r>
      <w:r>
        <w:rPr>
          <w:rFonts w:cs="Times New Roman"/>
        </w:rPr>
        <w:t>roja escribió más de 60 novelas, aparte de</w:t>
      </w:r>
      <w:r w:rsidR="009671F8" w:rsidRPr="00F04EAC">
        <w:rPr>
          <w:rFonts w:cs="Times New Roman"/>
        </w:rPr>
        <w:t xml:space="preserve"> ensayos, memorias. </w:t>
      </w:r>
      <w:r>
        <w:rPr>
          <w:rFonts w:cs="Times New Roman"/>
        </w:rPr>
        <w:t>Una buena parte de sus obras</w:t>
      </w:r>
      <w:r w:rsidR="009671F8" w:rsidRPr="00F04EAC">
        <w:rPr>
          <w:rFonts w:cs="Times New Roman"/>
        </w:rPr>
        <w:t xml:space="preserve"> se agrupa en trilogías</w:t>
      </w:r>
      <w:r>
        <w:rPr>
          <w:rFonts w:cs="Times New Roman"/>
        </w:rPr>
        <w:t>, t</w:t>
      </w:r>
      <w:r w:rsidR="009671F8" w:rsidRPr="00F04EAC">
        <w:rPr>
          <w:rFonts w:cs="Times New Roman"/>
        </w:rPr>
        <w:t>al vez las más famosas</w:t>
      </w:r>
      <w:r w:rsidR="00CB28CD">
        <w:rPr>
          <w:rFonts w:cs="Times New Roman"/>
        </w:rPr>
        <w:t xml:space="preserve"> sean</w:t>
      </w:r>
      <w:r w:rsidR="009671F8" w:rsidRPr="00F04EAC">
        <w:rPr>
          <w:rFonts w:cs="Times New Roman"/>
        </w:rPr>
        <w:t xml:space="preserve">: </w:t>
      </w:r>
      <w:r>
        <w:rPr>
          <w:rFonts w:cs="Times New Roman"/>
        </w:rPr>
        <w:t>“</w:t>
      </w:r>
      <w:r w:rsidR="009671F8" w:rsidRPr="005A41E8">
        <w:rPr>
          <w:rFonts w:cs="Times New Roman"/>
        </w:rPr>
        <w:t>La lucha por la vida</w:t>
      </w:r>
      <w:r w:rsidRPr="005A41E8">
        <w:rPr>
          <w:rFonts w:cs="Times New Roman"/>
        </w:rPr>
        <w:t>”</w:t>
      </w:r>
      <w:r w:rsidR="009671F8" w:rsidRPr="005A41E8">
        <w:rPr>
          <w:rFonts w:cs="Times New Roman"/>
        </w:rPr>
        <w:t xml:space="preserve">, </w:t>
      </w:r>
      <w:r w:rsidRPr="005A41E8">
        <w:rPr>
          <w:rFonts w:cs="Times New Roman"/>
        </w:rPr>
        <w:t>“</w:t>
      </w:r>
      <w:r w:rsidR="009671F8" w:rsidRPr="005A41E8">
        <w:rPr>
          <w:rFonts w:cs="Times New Roman"/>
        </w:rPr>
        <w:t>Tierra vasca</w:t>
      </w:r>
      <w:r w:rsidRPr="005A41E8">
        <w:rPr>
          <w:rFonts w:cs="Times New Roman"/>
        </w:rPr>
        <w:t>”</w:t>
      </w:r>
      <w:r w:rsidR="009671F8" w:rsidRPr="005A41E8">
        <w:rPr>
          <w:rFonts w:cs="Times New Roman"/>
        </w:rPr>
        <w:t xml:space="preserve"> o </w:t>
      </w:r>
      <w:r w:rsidRPr="005A41E8">
        <w:rPr>
          <w:rFonts w:cs="Times New Roman"/>
        </w:rPr>
        <w:t>“</w:t>
      </w:r>
      <w:r w:rsidR="009671F8" w:rsidRPr="005A41E8">
        <w:rPr>
          <w:rFonts w:cs="Times New Roman"/>
        </w:rPr>
        <w:t>La raza</w:t>
      </w:r>
      <w:r w:rsidRPr="005A41E8">
        <w:rPr>
          <w:rFonts w:cs="Times New Roman"/>
        </w:rPr>
        <w:t>”, etc</w:t>
      </w:r>
      <w:r>
        <w:rPr>
          <w:rFonts w:cs="Times New Roman"/>
          <w:i/>
        </w:rPr>
        <w:t>.</w:t>
      </w:r>
      <w:r>
        <w:rPr>
          <w:rFonts w:cs="Times New Roman"/>
        </w:rPr>
        <w:t xml:space="preserve"> y sus</w:t>
      </w:r>
      <w:r w:rsidR="00CB28CD">
        <w:rPr>
          <w:rFonts w:cs="Times New Roman"/>
        </w:rPr>
        <w:t xml:space="preserve"> </w:t>
      </w:r>
      <w:r w:rsidR="009671F8" w:rsidRPr="00F04EAC">
        <w:rPr>
          <w:rFonts w:cs="Times New Roman"/>
        </w:rPr>
        <w:t xml:space="preserve">novelas </w:t>
      </w:r>
      <w:r>
        <w:rPr>
          <w:rFonts w:cs="Times New Roman"/>
        </w:rPr>
        <w:t xml:space="preserve">más interesantes, </w:t>
      </w:r>
      <w:r w:rsidRPr="00183BE3">
        <w:rPr>
          <w:rFonts w:cs="Times New Roman"/>
          <w:b/>
          <w:i/>
        </w:rPr>
        <w:t>Camino de perfección</w:t>
      </w:r>
      <w:r>
        <w:rPr>
          <w:rFonts w:cs="Times New Roman"/>
          <w:i/>
        </w:rPr>
        <w:t xml:space="preserve"> </w:t>
      </w:r>
      <w:r w:rsidRPr="005A41E8">
        <w:rPr>
          <w:rFonts w:cs="Times New Roman"/>
        </w:rPr>
        <w:t>(1902),</w:t>
      </w:r>
      <w:r>
        <w:rPr>
          <w:rFonts w:cs="Times New Roman"/>
          <w:i/>
        </w:rPr>
        <w:t xml:space="preserve"> </w:t>
      </w:r>
      <w:r w:rsidR="009671F8" w:rsidRPr="00183BE3">
        <w:rPr>
          <w:rFonts w:cs="Times New Roman"/>
          <w:b/>
          <w:i/>
        </w:rPr>
        <w:t>La Busca</w:t>
      </w:r>
      <w:r>
        <w:rPr>
          <w:rFonts w:cs="Times New Roman"/>
          <w:i/>
        </w:rPr>
        <w:t xml:space="preserve"> </w:t>
      </w:r>
      <w:r w:rsidRPr="005A41E8">
        <w:rPr>
          <w:rFonts w:cs="Times New Roman"/>
        </w:rPr>
        <w:t>(1904)</w:t>
      </w:r>
      <w:r w:rsidR="009671F8" w:rsidRPr="00F04EAC">
        <w:rPr>
          <w:rFonts w:cs="Times New Roman"/>
          <w:i/>
        </w:rPr>
        <w:t xml:space="preserve">, </w:t>
      </w:r>
      <w:proofErr w:type="spellStart"/>
      <w:r w:rsidRPr="00183BE3">
        <w:rPr>
          <w:rFonts w:cs="Times New Roman"/>
          <w:b/>
          <w:i/>
        </w:rPr>
        <w:t>Zalacaín</w:t>
      </w:r>
      <w:proofErr w:type="spellEnd"/>
      <w:r w:rsidRPr="00183BE3">
        <w:rPr>
          <w:rFonts w:cs="Times New Roman"/>
          <w:b/>
          <w:i/>
        </w:rPr>
        <w:t xml:space="preserve"> el aventurero</w:t>
      </w:r>
      <w:r w:rsidR="00CB28CD">
        <w:rPr>
          <w:rFonts w:cs="Times New Roman"/>
          <w:i/>
        </w:rPr>
        <w:t xml:space="preserve"> </w:t>
      </w:r>
      <w:r w:rsidRPr="005A41E8">
        <w:rPr>
          <w:rFonts w:cs="Times New Roman"/>
        </w:rPr>
        <w:t>(1909)</w:t>
      </w:r>
      <w:r w:rsidR="00CB28CD">
        <w:rPr>
          <w:rFonts w:cs="Times New Roman"/>
        </w:rPr>
        <w:t>,</w:t>
      </w:r>
      <w:r w:rsidR="00CB28CD" w:rsidRPr="00CB28CD">
        <w:rPr>
          <w:rFonts w:cs="Times New Roman"/>
          <w:i/>
        </w:rPr>
        <w:t xml:space="preserve"> </w:t>
      </w:r>
      <w:r w:rsidR="00CB28CD" w:rsidRPr="00183BE3">
        <w:rPr>
          <w:rFonts w:cs="Times New Roman"/>
          <w:b/>
          <w:i/>
        </w:rPr>
        <w:t>El árbol de la ciencia</w:t>
      </w:r>
      <w:r w:rsidR="00CB28CD">
        <w:rPr>
          <w:rFonts w:cs="Times New Roman"/>
          <w:i/>
        </w:rPr>
        <w:t xml:space="preserve"> </w:t>
      </w:r>
      <w:r w:rsidR="00CB28CD">
        <w:rPr>
          <w:rFonts w:cs="Times New Roman"/>
        </w:rPr>
        <w:t>(1911).</w:t>
      </w:r>
      <w:r w:rsidR="00CB28CD">
        <w:rPr>
          <w:rFonts w:cs="Times New Roman"/>
          <w:i/>
        </w:rPr>
        <w:t xml:space="preserve"> </w:t>
      </w:r>
      <w:r w:rsidR="00CB28CD">
        <w:rPr>
          <w:rFonts w:cs="Times New Roman"/>
        </w:rPr>
        <w:t xml:space="preserve"> </w:t>
      </w:r>
    </w:p>
    <w:p w:rsidR="00CB28CD" w:rsidRPr="00F04EAC" w:rsidRDefault="00CB28CD" w:rsidP="00F04EAC">
      <w:pPr>
        <w:tabs>
          <w:tab w:val="left" w:pos="3015"/>
        </w:tabs>
        <w:jc w:val="both"/>
        <w:rPr>
          <w:rFonts w:cs="Times New Roman"/>
        </w:rPr>
      </w:pPr>
    </w:p>
    <w:p w:rsidR="009671F8" w:rsidRDefault="00E537C4" w:rsidP="00CB28CD">
      <w:pPr>
        <w:tabs>
          <w:tab w:val="left" w:pos="3015"/>
        </w:tabs>
        <w:jc w:val="both"/>
        <w:rPr>
          <w:rFonts w:cs="Times New Roman"/>
        </w:rPr>
      </w:pPr>
      <w:r>
        <w:rPr>
          <w:rFonts w:cs="Times New Roman"/>
          <w:b/>
        </w:rPr>
        <w:t xml:space="preserve">       </w:t>
      </w:r>
      <w:r w:rsidR="009671F8" w:rsidRPr="00CB28CD">
        <w:rPr>
          <w:rFonts w:cs="Times New Roman"/>
          <w:b/>
        </w:rPr>
        <w:t>José Martínez Ruíz (Azorín)</w:t>
      </w:r>
      <w:r w:rsidR="009671F8" w:rsidRPr="00CB28CD">
        <w:rPr>
          <w:rFonts w:cs="Times New Roman"/>
        </w:rPr>
        <w:t>. De joven procesó ideas revolucionarias y tras su participación en el grupo de los tres derivó hacia el conservadurismo y hacia la valo</w:t>
      </w:r>
      <w:r w:rsidR="003F6931">
        <w:rPr>
          <w:rFonts w:cs="Times New Roman"/>
        </w:rPr>
        <w:t xml:space="preserve">ración de la España tradicional. Como novelista destaca la trilogía formada por </w:t>
      </w:r>
      <w:r w:rsidR="003F6931" w:rsidRPr="00183BE3">
        <w:rPr>
          <w:rFonts w:cs="Times New Roman"/>
          <w:b/>
          <w:i/>
        </w:rPr>
        <w:t>La voluntad</w:t>
      </w:r>
      <w:r w:rsidR="00F540C5">
        <w:rPr>
          <w:rFonts w:cs="Times New Roman"/>
        </w:rPr>
        <w:t xml:space="preserve"> (1902)</w:t>
      </w:r>
      <w:r w:rsidR="003F6931">
        <w:rPr>
          <w:rFonts w:cs="Times New Roman"/>
        </w:rPr>
        <w:t xml:space="preserve">, </w:t>
      </w:r>
      <w:r w:rsidR="003F6931" w:rsidRPr="00183BE3">
        <w:rPr>
          <w:rFonts w:cs="Times New Roman"/>
          <w:b/>
          <w:i/>
        </w:rPr>
        <w:t>Antonio Azorín</w:t>
      </w:r>
      <w:r w:rsidR="003F6931">
        <w:rPr>
          <w:rFonts w:cs="Times New Roman"/>
        </w:rPr>
        <w:t xml:space="preserve"> </w:t>
      </w:r>
      <w:r w:rsidR="00F540C5">
        <w:rPr>
          <w:rFonts w:cs="Times New Roman"/>
        </w:rPr>
        <w:t xml:space="preserve">(1903) </w:t>
      </w:r>
      <w:r w:rsidR="003F6931">
        <w:rPr>
          <w:rFonts w:cs="Times New Roman"/>
        </w:rPr>
        <w:t xml:space="preserve">y </w:t>
      </w:r>
      <w:r w:rsidR="003F6931" w:rsidRPr="00183BE3">
        <w:rPr>
          <w:rFonts w:cs="Times New Roman"/>
          <w:b/>
          <w:i/>
        </w:rPr>
        <w:t>Con</w:t>
      </w:r>
      <w:r w:rsidR="00F540C5" w:rsidRPr="00183BE3">
        <w:rPr>
          <w:rFonts w:cs="Times New Roman"/>
          <w:b/>
          <w:i/>
        </w:rPr>
        <w:t>fesiones de un pequeño filósofo</w:t>
      </w:r>
      <w:r w:rsidR="003F6931">
        <w:rPr>
          <w:rFonts w:cs="Times New Roman"/>
        </w:rPr>
        <w:t xml:space="preserve"> </w:t>
      </w:r>
      <w:r w:rsidR="00F540C5">
        <w:rPr>
          <w:rFonts w:cs="Times New Roman"/>
        </w:rPr>
        <w:t>(1904)-</w:t>
      </w:r>
      <w:r w:rsidR="003F6931">
        <w:rPr>
          <w:rFonts w:cs="Times New Roman"/>
        </w:rPr>
        <w:t>de cuyo protagonista toma</w:t>
      </w:r>
      <w:r w:rsidR="00CB28CD" w:rsidRPr="00CB28CD">
        <w:rPr>
          <w:rFonts w:cs="Times New Roman"/>
        </w:rPr>
        <w:t xml:space="preserve"> el pseudónimo de Azorín</w:t>
      </w:r>
      <w:r w:rsidR="003F6931">
        <w:rPr>
          <w:rFonts w:cs="Times New Roman"/>
        </w:rPr>
        <w:t>-.</w:t>
      </w:r>
      <w:r w:rsidR="00F540C5">
        <w:rPr>
          <w:rFonts w:cs="Times New Roman"/>
        </w:rPr>
        <w:t xml:space="preserve"> Como ensayista destaca su profunda meditación sobre el paisaje castellano que le lleva a evocar la vida de sus gentes come en </w:t>
      </w:r>
      <w:r w:rsidR="00F540C5" w:rsidRPr="00183BE3">
        <w:rPr>
          <w:rFonts w:cs="Times New Roman"/>
          <w:b/>
          <w:i/>
        </w:rPr>
        <w:t>Castilla</w:t>
      </w:r>
      <w:r w:rsidR="00F540C5">
        <w:rPr>
          <w:rFonts w:cs="Times New Roman"/>
          <w:i/>
        </w:rPr>
        <w:t xml:space="preserve"> </w:t>
      </w:r>
      <w:r w:rsidR="00F540C5">
        <w:rPr>
          <w:rFonts w:cs="Times New Roman"/>
        </w:rPr>
        <w:t xml:space="preserve">(1911), donde se revive el pasado con la presencia de personajes históricos o con elementos de su paisaje: pueblos, campos, castillos. Citemos también </w:t>
      </w:r>
      <w:r w:rsidR="00F540C5" w:rsidRPr="00183BE3">
        <w:rPr>
          <w:rFonts w:cs="Times New Roman"/>
          <w:b/>
          <w:i/>
        </w:rPr>
        <w:t>La ruta de don Quijote</w:t>
      </w:r>
      <w:r w:rsidR="00F540C5">
        <w:rPr>
          <w:rFonts w:cs="Times New Roman"/>
        </w:rPr>
        <w:t xml:space="preserve"> (1905). </w:t>
      </w:r>
      <w:r w:rsidR="009671F8" w:rsidRPr="00CB28CD">
        <w:rPr>
          <w:rFonts w:cs="Times New Roman"/>
        </w:rPr>
        <w:t xml:space="preserve">Su </w:t>
      </w:r>
      <w:r w:rsidR="00F540C5">
        <w:rPr>
          <w:rFonts w:cs="Times New Roman"/>
        </w:rPr>
        <w:t>pensamiento se gira en torno</w:t>
      </w:r>
      <w:r>
        <w:rPr>
          <w:rFonts w:cs="Times New Roman"/>
        </w:rPr>
        <w:t xml:space="preserve"> a</w:t>
      </w:r>
      <w:r w:rsidR="009671F8" w:rsidRPr="00CB28CD">
        <w:rPr>
          <w:rFonts w:cs="Times New Roman"/>
        </w:rPr>
        <w:t xml:space="preserve"> la fugacidad de la vida</w:t>
      </w:r>
      <w:r>
        <w:rPr>
          <w:rFonts w:cs="Times New Roman"/>
        </w:rPr>
        <w:t>,</w:t>
      </w:r>
      <w:r w:rsidR="009671F8" w:rsidRPr="00CB28CD">
        <w:rPr>
          <w:rFonts w:cs="Times New Roman"/>
        </w:rPr>
        <w:t xml:space="preserve"> expresada con una tristeza íntima y el anhelo de apresar  lo que perma</w:t>
      </w:r>
      <w:r w:rsidR="00F540C5">
        <w:rPr>
          <w:rFonts w:cs="Times New Roman"/>
        </w:rPr>
        <w:t>nece por  debajo de lo que huye. Su estilo es sobrio</w:t>
      </w:r>
      <w:r>
        <w:rPr>
          <w:rFonts w:cs="Times New Roman"/>
        </w:rPr>
        <w:t xml:space="preserve"> y de un profundo lirismo</w:t>
      </w:r>
      <w:r w:rsidR="00F540C5">
        <w:rPr>
          <w:rFonts w:cs="Times New Roman"/>
        </w:rPr>
        <w:t>, con gran riqueza léxica, de frase corta, evocadora y precisa y con descripciones minuciosas.</w:t>
      </w:r>
    </w:p>
    <w:p w:rsidR="00E537C4" w:rsidRDefault="00E537C4" w:rsidP="00CB28CD">
      <w:pPr>
        <w:tabs>
          <w:tab w:val="left" w:pos="3015"/>
        </w:tabs>
        <w:jc w:val="both"/>
        <w:rPr>
          <w:rFonts w:cs="Times New Roman"/>
        </w:rPr>
      </w:pPr>
    </w:p>
    <w:p w:rsidR="00E537C4" w:rsidRDefault="00E537C4" w:rsidP="00E537C4">
      <w:pPr>
        <w:tabs>
          <w:tab w:val="left" w:pos="3015"/>
        </w:tabs>
        <w:jc w:val="both"/>
        <w:rPr>
          <w:rFonts w:cs="Times New Roman"/>
        </w:rPr>
      </w:pPr>
      <w:r w:rsidRPr="00E537C4">
        <w:rPr>
          <w:rFonts w:cs="Times New Roman"/>
          <w:b/>
        </w:rPr>
        <w:t xml:space="preserve">       Miguel de Unamuno</w:t>
      </w:r>
      <w:r w:rsidRPr="00E537C4">
        <w:rPr>
          <w:rFonts w:cs="Times New Roman"/>
        </w:rPr>
        <w:t xml:space="preserve">. </w:t>
      </w:r>
      <w:r>
        <w:rPr>
          <w:rFonts w:cs="Times New Roman"/>
        </w:rPr>
        <w:t xml:space="preserve">La obra de Unamuno abarca todos los géneros, siempre desde la perspectiva de los dos temas  capitales de su literatura: </w:t>
      </w:r>
      <w:r w:rsidRPr="001D51E1">
        <w:rPr>
          <w:rFonts w:cs="Times New Roman"/>
          <w:b/>
        </w:rPr>
        <w:t>la honda preocupación por España</w:t>
      </w:r>
      <w:r>
        <w:rPr>
          <w:rFonts w:cs="Times New Roman"/>
        </w:rPr>
        <w:t xml:space="preserve"> y </w:t>
      </w:r>
      <w:r w:rsidRPr="001D51E1">
        <w:rPr>
          <w:rFonts w:cs="Times New Roman"/>
          <w:b/>
        </w:rPr>
        <w:t>las inquietudes existenciales</w:t>
      </w:r>
      <w:r>
        <w:rPr>
          <w:rFonts w:cs="Times New Roman"/>
        </w:rPr>
        <w:t xml:space="preserve">, que le llevan a preguntarse por el sentido de la vida humana a partir de sus crisis de fe. En lo que se refiere al </w:t>
      </w:r>
      <w:r w:rsidRPr="001D51E1">
        <w:rPr>
          <w:rFonts w:cs="Times New Roman"/>
          <w:b/>
        </w:rPr>
        <w:t>tema de España</w:t>
      </w:r>
      <w:r>
        <w:rPr>
          <w:rFonts w:cs="Times New Roman"/>
        </w:rPr>
        <w:t xml:space="preserve"> por lo general lo encontramos en sus ensayos. Los dos más importantes son </w:t>
      </w:r>
      <w:r w:rsidRPr="00183BE3">
        <w:rPr>
          <w:rFonts w:cs="Times New Roman"/>
          <w:b/>
          <w:i/>
        </w:rPr>
        <w:t>Entorno al casticismo</w:t>
      </w:r>
      <w:r>
        <w:rPr>
          <w:rFonts w:cs="Times New Roman"/>
        </w:rPr>
        <w:t xml:space="preserve"> (1895)</w:t>
      </w:r>
      <w:r w:rsidR="00C510F1">
        <w:rPr>
          <w:rFonts w:cs="Times New Roman"/>
        </w:rPr>
        <w:t>-se centra en la idea de la regeneración y de la recuperación de los valores eternos de España, que encuentra en la “intrahistoria”-</w:t>
      </w:r>
      <w:r>
        <w:rPr>
          <w:rFonts w:cs="Times New Roman"/>
        </w:rPr>
        <w:t xml:space="preserve"> y </w:t>
      </w:r>
      <w:r w:rsidRPr="00183BE3">
        <w:rPr>
          <w:rFonts w:cs="Times New Roman"/>
          <w:b/>
          <w:i/>
        </w:rPr>
        <w:t xml:space="preserve">Vida de don Quijote </w:t>
      </w:r>
      <w:r w:rsidR="00C510F1" w:rsidRPr="00183BE3">
        <w:rPr>
          <w:rFonts w:cs="Times New Roman"/>
          <w:b/>
          <w:i/>
        </w:rPr>
        <w:t>y Sancho</w:t>
      </w:r>
      <w:r w:rsidR="00C510F1">
        <w:rPr>
          <w:rFonts w:cs="Times New Roman"/>
        </w:rPr>
        <w:t xml:space="preserve"> (1905) -reflexión sobre el alma de España tomando como base la obra de Cervantes-. El otro tema, l</w:t>
      </w:r>
      <w:r w:rsidR="00C510F1" w:rsidRPr="001D51E1">
        <w:rPr>
          <w:rFonts w:cs="Times New Roman"/>
          <w:b/>
        </w:rPr>
        <w:t>a esencia del ser humano y la inmortalidad del alma</w:t>
      </w:r>
      <w:r w:rsidR="00C510F1">
        <w:rPr>
          <w:rFonts w:cs="Times New Roman"/>
        </w:rPr>
        <w:t xml:space="preserve">, es la base de sus novelas </w:t>
      </w:r>
      <w:r w:rsidR="00C510F1" w:rsidRPr="00183BE3">
        <w:rPr>
          <w:rFonts w:cs="Times New Roman"/>
          <w:b/>
          <w:i/>
        </w:rPr>
        <w:t>San Manuel Bueno, mártir</w:t>
      </w:r>
      <w:r w:rsidR="00C510F1">
        <w:rPr>
          <w:rFonts w:cs="Times New Roman"/>
        </w:rPr>
        <w:t xml:space="preserve"> (1931) y </w:t>
      </w:r>
      <w:r w:rsidR="00C510F1" w:rsidRPr="00183BE3">
        <w:rPr>
          <w:rFonts w:cs="Times New Roman"/>
          <w:b/>
          <w:i/>
        </w:rPr>
        <w:t>Niebla</w:t>
      </w:r>
      <w:r w:rsidR="00C510F1" w:rsidRPr="00183BE3">
        <w:rPr>
          <w:rFonts w:cs="Times New Roman"/>
          <w:b/>
        </w:rPr>
        <w:t xml:space="preserve"> </w:t>
      </w:r>
      <w:r w:rsidR="00C510F1">
        <w:rPr>
          <w:rFonts w:cs="Times New Roman"/>
        </w:rPr>
        <w:t xml:space="preserve">(1914). Sus otras novelas se centran también en los problemas humanos: </w:t>
      </w:r>
      <w:r w:rsidR="00C510F1" w:rsidRPr="00183BE3">
        <w:rPr>
          <w:rFonts w:cs="Times New Roman"/>
          <w:b/>
          <w:i/>
        </w:rPr>
        <w:t>Amor y pedagogía</w:t>
      </w:r>
      <w:r w:rsidR="00C510F1">
        <w:rPr>
          <w:rFonts w:cs="Times New Roman"/>
        </w:rPr>
        <w:t xml:space="preserve">  (1902) -el fracaso de un padre en la educación de su hijo-, </w:t>
      </w:r>
      <w:r w:rsidR="00C510F1" w:rsidRPr="00183BE3">
        <w:rPr>
          <w:rFonts w:cs="Times New Roman"/>
          <w:b/>
          <w:i/>
        </w:rPr>
        <w:t>Abel Sánchez</w:t>
      </w:r>
      <w:r w:rsidR="00C510F1">
        <w:rPr>
          <w:rFonts w:cs="Times New Roman"/>
        </w:rPr>
        <w:t xml:space="preserve"> (1917) -sobre la envidia- o </w:t>
      </w:r>
      <w:r w:rsidR="00C510F1" w:rsidRPr="00183BE3">
        <w:rPr>
          <w:rFonts w:cs="Times New Roman"/>
          <w:b/>
          <w:i/>
        </w:rPr>
        <w:t>La tía Tula</w:t>
      </w:r>
      <w:r w:rsidR="00C510F1">
        <w:rPr>
          <w:rFonts w:cs="Times New Roman"/>
        </w:rPr>
        <w:t xml:space="preserve"> (1921) -la maternidad f</w:t>
      </w:r>
      <w:r w:rsidR="001D51E1">
        <w:rPr>
          <w:rFonts w:cs="Times New Roman"/>
        </w:rPr>
        <w:t xml:space="preserve">rustrada-. </w:t>
      </w:r>
      <w:r w:rsidR="001D51E1" w:rsidRPr="001D51E1">
        <w:rPr>
          <w:rFonts w:cs="Times New Roman"/>
          <w:b/>
        </w:rPr>
        <w:t>Estilo</w:t>
      </w:r>
      <w:r w:rsidR="001D51E1">
        <w:rPr>
          <w:rFonts w:cs="Times New Roman"/>
        </w:rPr>
        <w:t>:</w:t>
      </w:r>
      <w:r w:rsidRPr="00E537C4">
        <w:rPr>
          <w:rFonts w:cs="Times New Roman"/>
        </w:rPr>
        <w:t xml:space="preserve"> su lengua no busca la elegancia sino la expresividad, la intensidad efectiva. Esto se manifiesta en su gusto por las paradojas y las</w:t>
      </w:r>
      <w:r w:rsidR="001D51E1">
        <w:rPr>
          <w:rFonts w:cs="Times New Roman"/>
        </w:rPr>
        <w:t xml:space="preserve"> antítesis, y </w:t>
      </w:r>
      <w:r w:rsidRPr="00E537C4">
        <w:rPr>
          <w:rFonts w:cs="Times New Roman"/>
        </w:rPr>
        <w:t xml:space="preserve">las palabras </w:t>
      </w:r>
      <w:r w:rsidR="001D51E1">
        <w:rPr>
          <w:rFonts w:cs="Times New Roman"/>
        </w:rPr>
        <w:t>“</w:t>
      </w:r>
      <w:r w:rsidRPr="00E537C4">
        <w:rPr>
          <w:rFonts w:cs="Times New Roman"/>
        </w:rPr>
        <w:t>terruñeras</w:t>
      </w:r>
      <w:r w:rsidR="001D51E1">
        <w:rPr>
          <w:rFonts w:cs="Times New Roman"/>
        </w:rPr>
        <w:t>”</w:t>
      </w:r>
      <w:r w:rsidRPr="00E537C4">
        <w:rPr>
          <w:rFonts w:cs="Times New Roman"/>
        </w:rPr>
        <w:t xml:space="preserve">. </w:t>
      </w:r>
      <w:r w:rsidR="001D51E1">
        <w:rPr>
          <w:rFonts w:cs="Times New Roman"/>
        </w:rPr>
        <w:t xml:space="preserve">En sus </w:t>
      </w:r>
      <w:r w:rsidR="001D51E1" w:rsidRPr="001D51E1">
        <w:rPr>
          <w:rFonts w:cs="Times New Roman"/>
          <w:i/>
        </w:rPr>
        <w:t>nivolas</w:t>
      </w:r>
      <w:r w:rsidR="001D51E1">
        <w:rPr>
          <w:rFonts w:cs="Times New Roman"/>
        </w:rPr>
        <w:t xml:space="preserve"> intenta renovar el género narrativo: sus </w:t>
      </w:r>
      <w:r w:rsidRPr="00E537C4">
        <w:rPr>
          <w:rFonts w:cs="Times New Roman"/>
        </w:rPr>
        <w:t>caracterís</w:t>
      </w:r>
      <w:r w:rsidR="001D51E1">
        <w:rPr>
          <w:rFonts w:cs="Times New Roman"/>
        </w:rPr>
        <w:t>tica son, entre otras, personajes son manifestaciones de una pasión absorbente y</w:t>
      </w:r>
      <w:r w:rsidRPr="00E537C4">
        <w:rPr>
          <w:rFonts w:cs="Times New Roman"/>
        </w:rPr>
        <w:t xml:space="preserve"> el uso abundantísimo del diálogo.</w:t>
      </w:r>
    </w:p>
    <w:p w:rsidR="001470C6" w:rsidRDefault="001470C6" w:rsidP="00E537C4">
      <w:pPr>
        <w:tabs>
          <w:tab w:val="left" w:pos="3015"/>
        </w:tabs>
        <w:jc w:val="both"/>
        <w:rPr>
          <w:rFonts w:cs="Times New Roman"/>
        </w:rPr>
      </w:pPr>
    </w:p>
    <w:p w:rsidR="00CF4FF2" w:rsidRPr="00CF4FF2" w:rsidRDefault="001470C6" w:rsidP="00CF4FF2">
      <w:pPr>
        <w:tabs>
          <w:tab w:val="left" w:pos="3015"/>
        </w:tabs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 w:rsidRPr="001470C6">
        <w:rPr>
          <w:rFonts w:cs="Times New Roman"/>
          <w:b/>
        </w:rPr>
        <w:t>Ramón María del Valle-Inclán</w:t>
      </w:r>
      <w:r>
        <w:rPr>
          <w:rFonts w:cs="Times New Roman"/>
        </w:rPr>
        <w:t xml:space="preserve">. </w:t>
      </w:r>
      <w:r w:rsidR="00AC387B">
        <w:rPr>
          <w:rFonts w:cs="Times New Roman"/>
        </w:rPr>
        <w:t>De la amplia obra  literaria</w:t>
      </w:r>
      <w:r w:rsidR="00CF4FF2">
        <w:rPr>
          <w:rFonts w:cs="Times New Roman"/>
        </w:rPr>
        <w:t xml:space="preserve"> de Valle, vamos a estudiar</w:t>
      </w:r>
      <w:r w:rsidR="00183BE3">
        <w:rPr>
          <w:rFonts w:cs="Times New Roman"/>
        </w:rPr>
        <w:t xml:space="preserve"> ahora la</w:t>
      </w:r>
      <w:r w:rsidR="00AC387B">
        <w:rPr>
          <w:rFonts w:cs="Times New Roman"/>
        </w:rPr>
        <w:t xml:space="preserve"> narrativa que algunos críticos han </w:t>
      </w:r>
      <w:r w:rsidR="00CF4FF2">
        <w:rPr>
          <w:rFonts w:cs="Times New Roman"/>
        </w:rPr>
        <w:t>asociado a la Generación del 98</w:t>
      </w:r>
      <w:r w:rsidR="00A01B9F">
        <w:rPr>
          <w:rFonts w:cs="Times New Roman"/>
        </w:rPr>
        <w:t>.</w:t>
      </w:r>
      <w:r w:rsidR="00CF4FF2">
        <w:rPr>
          <w:rFonts w:cs="Times New Roman"/>
        </w:rPr>
        <w:t xml:space="preserve"> </w:t>
      </w:r>
    </w:p>
    <w:p w:rsidR="00CF4FF2" w:rsidRPr="00CF4FF2" w:rsidRDefault="00CF4FF2" w:rsidP="00CF4FF2">
      <w:pPr>
        <w:tabs>
          <w:tab w:val="left" w:pos="3015"/>
        </w:tabs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 w:rsidR="006428F9">
        <w:rPr>
          <w:rFonts w:cs="Times New Roman"/>
        </w:rPr>
        <w:t xml:space="preserve">Tras la </w:t>
      </w:r>
      <w:r w:rsidR="00183BE3">
        <w:rPr>
          <w:rFonts w:cs="Times New Roman"/>
        </w:rPr>
        <w:t>culminación de su prosa</w:t>
      </w:r>
      <w:r w:rsidR="006428F9">
        <w:rPr>
          <w:rFonts w:cs="Times New Roman"/>
        </w:rPr>
        <w:t xml:space="preserve"> modernista</w:t>
      </w:r>
      <w:r w:rsidR="00183BE3">
        <w:rPr>
          <w:rFonts w:cs="Times New Roman"/>
        </w:rPr>
        <w:t>,</w:t>
      </w:r>
      <w:r w:rsidR="007A5520">
        <w:rPr>
          <w:rFonts w:cs="Times New Roman"/>
        </w:rPr>
        <w:t xml:space="preserve"> que fueron</w:t>
      </w:r>
      <w:r w:rsidR="00183BE3">
        <w:rPr>
          <w:rFonts w:cs="Times New Roman"/>
        </w:rPr>
        <w:t xml:space="preserve"> las </w:t>
      </w:r>
      <w:r w:rsidR="00183BE3" w:rsidRPr="00183BE3">
        <w:rPr>
          <w:rFonts w:cs="Times New Roman"/>
          <w:b/>
        </w:rPr>
        <w:t>“S</w:t>
      </w:r>
      <w:r w:rsidR="006428F9" w:rsidRPr="00183BE3">
        <w:rPr>
          <w:rFonts w:cs="Times New Roman"/>
          <w:b/>
        </w:rPr>
        <w:t>onatas”</w:t>
      </w:r>
      <w:r w:rsidR="007A5520" w:rsidRPr="00183BE3">
        <w:rPr>
          <w:rFonts w:cs="Times New Roman"/>
        </w:rPr>
        <w:t>,</w:t>
      </w:r>
      <w:r w:rsidR="007A5520">
        <w:rPr>
          <w:rFonts w:cs="Times New Roman"/>
        </w:rPr>
        <w:t xml:space="preserve"> ya en </w:t>
      </w:r>
      <w:r w:rsidR="006428F9">
        <w:rPr>
          <w:rFonts w:cs="Times New Roman"/>
        </w:rPr>
        <w:t xml:space="preserve">su trilogía de </w:t>
      </w:r>
      <w:r w:rsidR="006428F9" w:rsidRPr="00183BE3">
        <w:rPr>
          <w:rFonts w:cs="Times New Roman"/>
          <w:b/>
        </w:rPr>
        <w:t>“La guerra carlista”</w:t>
      </w:r>
      <w:r w:rsidR="006428F9">
        <w:rPr>
          <w:rFonts w:cs="Times New Roman"/>
        </w:rPr>
        <w:t xml:space="preserve"> (1098-1909) -</w:t>
      </w:r>
      <w:r w:rsidR="006428F9" w:rsidRPr="00183BE3">
        <w:rPr>
          <w:rFonts w:cs="Times New Roman"/>
          <w:b/>
          <w:i/>
        </w:rPr>
        <w:t>Los cruzados de la causa</w:t>
      </w:r>
      <w:r w:rsidR="006428F9" w:rsidRPr="00CF4FF2">
        <w:rPr>
          <w:rFonts w:cs="Times New Roman"/>
          <w:i/>
        </w:rPr>
        <w:t xml:space="preserve">, </w:t>
      </w:r>
      <w:r w:rsidR="006428F9" w:rsidRPr="00183BE3">
        <w:rPr>
          <w:rFonts w:cs="Times New Roman"/>
          <w:b/>
          <w:i/>
        </w:rPr>
        <w:t>El resplandor de la hoguera</w:t>
      </w:r>
      <w:r w:rsidR="006428F9" w:rsidRPr="00CF4FF2">
        <w:rPr>
          <w:rFonts w:cs="Times New Roman"/>
          <w:i/>
        </w:rPr>
        <w:t xml:space="preserve"> </w:t>
      </w:r>
      <w:r w:rsidR="006428F9" w:rsidRPr="00183BE3">
        <w:rPr>
          <w:rFonts w:cs="Times New Roman"/>
        </w:rPr>
        <w:t xml:space="preserve">y </w:t>
      </w:r>
      <w:r w:rsidR="006428F9" w:rsidRPr="00183BE3">
        <w:rPr>
          <w:rFonts w:cs="Times New Roman"/>
          <w:b/>
          <w:i/>
        </w:rPr>
        <w:t>Gerifaltes de antaño</w:t>
      </w:r>
      <w:r w:rsidR="006428F9">
        <w:rPr>
          <w:rFonts w:cs="Times New Roman"/>
          <w:i/>
        </w:rPr>
        <w:t>-</w:t>
      </w:r>
      <w:r w:rsidR="007A5520">
        <w:rPr>
          <w:rFonts w:cs="Times New Roman"/>
        </w:rPr>
        <w:t>, encontramos por lo que tiene que ver con</w:t>
      </w:r>
      <w:r w:rsidR="006428F9">
        <w:rPr>
          <w:rFonts w:cs="Times New Roman"/>
        </w:rPr>
        <w:t xml:space="preserve"> su estilo un fuerte contraste, </w:t>
      </w:r>
      <w:r w:rsidR="007A5520">
        <w:rPr>
          <w:rFonts w:cs="Times New Roman"/>
        </w:rPr>
        <w:t xml:space="preserve">y </w:t>
      </w:r>
      <w:r w:rsidR="006428F9">
        <w:rPr>
          <w:rFonts w:cs="Times New Roman"/>
        </w:rPr>
        <w:t>junt</w:t>
      </w:r>
      <w:r w:rsidR="007A5520">
        <w:rPr>
          <w:rFonts w:cs="Times New Roman"/>
        </w:rPr>
        <w:t xml:space="preserve">o a </w:t>
      </w:r>
      <w:r w:rsidR="006428F9">
        <w:rPr>
          <w:rFonts w:cs="Times New Roman"/>
        </w:rPr>
        <w:t xml:space="preserve">resabios modernistas, aparece un lenguaje desgarrado y bronco, que </w:t>
      </w:r>
      <w:r w:rsidR="007A5520">
        <w:rPr>
          <w:rFonts w:cs="Times New Roman"/>
        </w:rPr>
        <w:t xml:space="preserve">se acentúa con la presencia de </w:t>
      </w:r>
      <w:r w:rsidR="006428F9">
        <w:rPr>
          <w:rFonts w:cs="Times New Roman"/>
        </w:rPr>
        <w:t>un léxico rústico</w:t>
      </w:r>
      <w:r w:rsidR="007A5520">
        <w:rPr>
          <w:rFonts w:cs="Times New Roman"/>
        </w:rPr>
        <w:t xml:space="preserve">. </w:t>
      </w:r>
      <w:r w:rsidR="006428F9">
        <w:rPr>
          <w:rFonts w:cs="Times New Roman"/>
        </w:rPr>
        <w:t>A partir de 1915, da</w:t>
      </w:r>
      <w:r w:rsidR="00A01B9F">
        <w:rPr>
          <w:rFonts w:cs="Times New Roman"/>
        </w:rPr>
        <w:t xml:space="preserve"> un giro en su ideología:</w:t>
      </w:r>
      <w:r w:rsidRPr="00CF4FF2">
        <w:rPr>
          <w:rFonts w:cs="Times New Roman"/>
        </w:rPr>
        <w:t xml:space="preserve"> </w:t>
      </w:r>
      <w:r w:rsidR="00A01B9F">
        <w:rPr>
          <w:rFonts w:cs="Times New Roman"/>
        </w:rPr>
        <w:t>s</w:t>
      </w:r>
      <w:r w:rsidRPr="00CF4FF2">
        <w:rPr>
          <w:rFonts w:cs="Times New Roman"/>
        </w:rPr>
        <w:t>e si</w:t>
      </w:r>
      <w:r w:rsidR="00A01B9F">
        <w:rPr>
          <w:rFonts w:cs="Times New Roman"/>
        </w:rPr>
        <w:t xml:space="preserve">gue </w:t>
      </w:r>
      <w:bookmarkStart w:id="0" w:name="_GoBack"/>
      <w:bookmarkEnd w:id="0"/>
      <w:r w:rsidR="00A01B9F">
        <w:rPr>
          <w:rFonts w:cs="Times New Roman"/>
        </w:rPr>
        <w:t>oponiendo a la</w:t>
      </w:r>
      <w:r w:rsidRPr="00CF4FF2">
        <w:rPr>
          <w:rFonts w:cs="Times New Roman"/>
        </w:rPr>
        <w:t xml:space="preserve"> sociedad burguesa, pero </w:t>
      </w:r>
      <w:r w:rsidR="006428F9">
        <w:rPr>
          <w:rFonts w:cs="Times New Roman"/>
        </w:rPr>
        <w:t xml:space="preserve">ya no desde el tradicionalismo asociado al carlismo, sino </w:t>
      </w:r>
      <w:r w:rsidRPr="00CF4FF2">
        <w:rPr>
          <w:rFonts w:cs="Times New Roman"/>
        </w:rPr>
        <w:t>desde posiciones revolucion</w:t>
      </w:r>
      <w:r w:rsidR="00A01B9F">
        <w:rPr>
          <w:rFonts w:cs="Times New Roman"/>
        </w:rPr>
        <w:t>arias.</w:t>
      </w:r>
      <w:r w:rsidR="007A5520">
        <w:rPr>
          <w:rFonts w:cs="Times New Roman"/>
        </w:rPr>
        <w:t xml:space="preserve"> 1920 es una fecha clave, e</w:t>
      </w:r>
      <w:r w:rsidRPr="00CF4FF2">
        <w:rPr>
          <w:rFonts w:cs="Times New Roman"/>
        </w:rPr>
        <w:t xml:space="preserve">n ese año </w:t>
      </w:r>
      <w:r w:rsidR="007A5520">
        <w:rPr>
          <w:rFonts w:cs="Times New Roman"/>
        </w:rPr>
        <w:t xml:space="preserve">se inaugura -con obras teatrales como </w:t>
      </w:r>
      <w:r w:rsidRPr="00CF4FF2">
        <w:rPr>
          <w:rFonts w:cs="Times New Roman"/>
          <w:i/>
        </w:rPr>
        <w:t>Divinas palabras y Luces de bohemia</w:t>
      </w:r>
      <w:r w:rsidR="007A5520">
        <w:rPr>
          <w:rFonts w:cs="Times New Roman"/>
          <w:i/>
        </w:rPr>
        <w:t>-</w:t>
      </w:r>
      <w:r w:rsidR="008E294B">
        <w:rPr>
          <w:rFonts w:cs="Times New Roman"/>
          <w:i/>
        </w:rPr>
        <w:t xml:space="preserve"> </w:t>
      </w:r>
      <w:r w:rsidR="007A5520">
        <w:rPr>
          <w:rFonts w:cs="Times New Roman"/>
        </w:rPr>
        <w:t xml:space="preserve">el </w:t>
      </w:r>
      <w:r w:rsidR="007A5520" w:rsidRPr="008E294B">
        <w:rPr>
          <w:rFonts w:cs="Times New Roman"/>
          <w:b/>
        </w:rPr>
        <w:t>Esperpento</w:t>
      </w:r>
      <w:r w:rsidR="007A5520">
        <w:rPr>
          <w:rFonts w:cs="Times New Roman"/>
        </w:rPr>
        <w:t>.</w:t>
      </w:r>
      <w:r w:rsidRPr="00CF4FF2">
        <w:rPr>
          <w:rFonts w:cs="Times New Roman"/>
        </w:rPr>
        <w:t xml:space="preserve"> Con e</w:t>
      </w:r>
      <w:r w:rsidR="007A5520">
        <w:rPr>
          <w:rFonts w:cs="Times New Roman"/>
        </w:rPr>
        <w:t>sta palabra va a designar</w:t>
      </w:r>
      <w:r w:rsidR="008E294B">
        <w:rPr>
          <w:rFonts w:cs="Times New Roman"/>
        </w:rPr>
        <w:t xml:space="preserve"> una grotesca deformación de la sociedad</w:t>
      </w:r>
      <w:r w:rsidRPr="00CF4FF2">
        <w:rPr>
          <w:rFonts w:cs="Times New Roman"/>
        </w:rPr>
        <w:t xml:space="preserve"> </w:t>
      </w:r>
      <w:r w:rsidR="007A5520">
        <w:rPr>
          <w:rFonts w:cs="Times New Roman"/>
        </w:rPr>
        <w:t>en la que lo trági</w:t>
      </w:r>
      <w:r w:rsidR="008E294B">
        <w:rPr>
          <w:rFonts w:cs="Times New Roman"/>
        </w:rPr>
        <w:t>co y lo grotesco se funden en una estética que busca ser</w:t>
      </w:r>
      <w:r w:rsidR="007A5520">
        <w:rPr>
          <w:rFonts w:cs="Times New Roman"/>
        </w:rPr>
        <w:t xml:space="preserve"> superación </w:t>
      </w:r>
      <w:r w:rsidRPr="00CF4FF2">
        <w:rPr>
          <w:rFonts w:cs="Times New Roman"/>
        </w:rPr>
        <w:t>del dolor y la risa. Las novelas que si</w:t>
      </w:r>
      <w:r w:rsidR="008E294B">
        <w:rPr>
          <w:rFonts w:cs="Times New Roman"/>
        </w:rPr>
        <w:t xml:space="preserve">guen la estética </w:t>
      </w:r>
      <w:r w:rsidRPr="00CF4FF2">
        <w:rPr>
          <w:rFonts w:cs="Times New Roman"/>
        </w:rPr>
        <w:t xml:space="preserve">son: </w:t>
      </w:r>
      <w:r w:rsidRPr="00183BE3">
        <w:rPr>
          <w:rFonts w:cs="Times New Roman"/>
          <w:b/>
          <w:i/>
        </w:rPr>
        <w:t>Tirano banderas</w:t>
      </w:r>
      <w:r w:rsidR="008E294B">
        <w:rPr>
          <w:rFonts w:cs="Times New Roman"/>
          <w:i/>
        </w:rPr>
        <w:t xml:space="preserve"> </w:t>
      </w:r>
      <w:r w:rsidR="008E294B">
        <w:rPr>
          <w:rFonts w:cs="Times New Roman"/>
        </w:rPr>
        <w:t>(1926), sobre un dictador Hispanoamericano, y l</w:t>
      </w:r>
      <w:r w:rsidRPr="00CF4FF2">
        <w:rPr>
          <w:rFonts w:cs="Times New Roman"/>
        </w:rPr>
        <w:t xml:space="preserve">a violenta sátira política </w:t>
      </w:r>
      <w:r w:rsidR="008E294B">
        <w:rPr>
          <w:rFonts w:cs="Times New Roman"/>
        </w:rPr>
        <w:t xml:space="preserve">que es la trilogía </w:t>
      </w:r>
      <w:r w:rsidRPr="00CF4FF2">
        <w:rPr>
          <w:rFonts w:cs="Times New Roman"/>
        </w:rPr>
        <w:t xml:space="preserve">titulada </w:t>
      </w:r>
      <w:r w:rsidRPr="00183BE3">
        <w:rPr>
          <w:rFonts w:cs="Times New Roman"/>
          <w:b/>
          <w:i/>
        </w:rPr>
        <w:t>El ruedo ibérico</w:t>
      </w:r>
      <w:r w:rsidR="008E294B">
        <w:rPr>
          <w:rFonts w:cs="Times New Roman"/>
        </w:rPr>
        <w:t xml:space="preserve"> (1927-32) -</w:t>
      </w:r>
      <w:r w:rsidR="008E294B" w:rsidRPr="00183BE3">
        <w:rPr>
          <w:rFonts w:cs="Times New Roman"/>
          <w:b/>
          <w:i/>
        </w:rPr>
        <w:t>La c</w:t>
      </w:r>
      <w:r w:rsidRPr="00183BE3">
        <w:rPr>
          <w:rFonts w:cs="Times New Roman"/>
          <w:b/>
          <w:i/>
        </w:rPr>
        <w:t>orte</w:t>
      </w:r>
      <w:r w:rsidR="008E294B" w:rsidRPr="00183BE3">
        <w:rPr>
          <w:rFonts w:cs="Times New Roman"/>
          <w:b/>
          <w:i/>
        </w:rPr>
        <w:t xml:space="preserve"> de los milagros</w:t>
      </w:r>
      <w:r w:rsidR="008E294B">
        <w:rPr>
          <w:rFonts w:cs="Times New Roman"/>
          <w:i/>
        </w:rPr>
        <w:t xml:space="preserve">, </w:t>
      </w:r>
      <w:r w:rsidR="008E294B" w:rsidRPr="00183BE3">
        <w:rPr>
          <w:rFonts w:cs="Times New Roman"/>
          <w:b/>
          <w:i/>
        </w:rPr>
        <w:t>Viva mi dueño</w:t>
      </w:r>
      <w:r w:rsidR="008E294B">
        <w:rPr>
          <w:rFonts w:cs="Times New Roman"/>
          <w:i/>
        </w:rPr>
        <w:t xml:space="preserve">, </w:t>
      </w:r>
      <w:r w:rsidR="008E294B" w:rsidRPr="00183BE3">
        <w:rPr>
          <w:rFonts w:cs="Times New Roman"/>
          <w:b/>
          <w:i/>
        </w:rPr>
        <w:t>Baza de espadas</w:t>
      </w:r>
      <w:r w:rsidR="008E294B">
        <w:rPr>
          <w:rFonts w:cs="Times New Roman"/>
          <w:i/>
        </w:rPr>
        <w:t>-</w:t>
      </w:r>
      <w:r w:rsidR="005D2078">
        <w:rPr>
          <w:rFonts w:cs="Times New Roman"/>
          <w:i/>
        </w:rPr>
        <w:t xml:space="preserve">, </w:t>
      </w:r>
      <w:r w:rsidR="005D2078" w:rsidRPr="005D2078">
        <w:rPr>
          <w:rFonts w:cs="Times New Roman"/>
        </w:rPr>
        <w:t>violen</w:t>
      </w:r>
      <w:r w:rsidR="008E294B" w:rsidRPr="005D2078">
        <w:rPr>
          <w:rFonts w:cs="Times New Roman"/>
        </w:rPr>
        <w:t>ta sátira polí</w:t>
      </w:r>
      <w:r w:rsidR="005D2078">
        <w:rPr>
          <w:rFonts w:cs="Times New Roman"/>
        </w:rPr>
        <w:t xml:space="preserve">tica de los tiempos de Isabel II. El </w:t>
      </w:r>
      <w:r w:rsidRPr="00CF4FF2">
        <w:rPr>
          <w:rFonts w:cs="Times New Roman"/>
        </w:rPr>
        <w:t>estilo desgarrado, agrio hasta en el humor</w:t>
      </w:r>
      <w:r w:rsidR="005D2078">
        <w:rPr>
          <w:rFonts w:cs="Times New Roman"/>
        </w:rPr>
        <w:t>, de enorme fuerza crítica,</w:t>
      </w:r>
      <w:r w:rsidRPr="00CF4FF2">
        <w:rPr>
          <w:rFonts w:cs="Times New Roman"/>
        </w:rPr>
        <w:t xml:space="preserve"> no se detiene ante lo más repulsivo, deforme o absurdo. Sin embargo, </w:t>
      </w:r>
      <w:r w:rsidR="005D2078">
        <w:rPr>
          <w:rFonts w:cs="Times New Roman"/>
        </w:rPr>
        <w:t>la prosa está</w:t>
      </w:r>
      <w:r w:rsidRPr="00CF4FF2">
        <w:rPr>
          <w:rFonts w:cs="Times New Roman"/>
        </w:rPr>
        <w:t xml:space="preserve"> cuidadosamente elaborada.</w:t>
      </w:r>
    </w:p>
    <w:p w:rsidR="009B2330" w:rsidRPr="00CF4FF2" w:rsidRDefault="009B2330"/>
    <w:sectPr w:rsidR="009B2330" w:rsidRPr="00CF4F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30C4"/>
    <w:multiLevelType w:val="hybridMultilevel"/>
    <w:tmpl w:val="DB863A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E38E7"/>
    <w:multiLevelType w:val="hybridMultilevel"/>
    <w:tmpl w:val="D834BB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03549"/>
    <w:multiLevelType w:val="hybridMultilevel"/>
    <w:tmpl w:val="E4507EE4"/>
    <w:lvl w:ilvl="0" w:tplc="34609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C2"/>
    <w:rsid w:val="00002F96"/>
    <w:rsid w:val="001470C6"/>
    <w:rsid w:val="00156B9F"/>
    <w:rsid w:val="00183BE3"/>
    <w:rsid w:val="001D51E1"/>
    <w:rsid w:val="001F3436"/>
    <w:rsid w:val="002143C2"/>
    <w:rsid w:val="00232681"/>
    <w:rsid w:val="00253CE7"/>
    <w:rsid w:val="0026714D"/>
    <w:rsid w:val="00320E6C"/>
    <w:rsid w:val="003C7382"/>
    <w:rsid w:val="003F3B05"/>
    <w:rsid w:val="003F6931"/>
    <w:rsid w:val="005751A5"/>
    <w:rsid w:val="005A41E8"/>
    <w:rsid w:val="005B723B"/>
    <w:rsid w:val="005D2078"/>
    <w:rsid w:val="005E2A77"/>
    <w:rsid w:val="006428F9"/>
    <w:rsid w:val="00693E7B"/>
    <w:rsid w:val="00703854"/>
    <w:rsid w:val="007341F5"/>
    <w:rsid w:val="007A5520"/>
    <w:rsid w:val="00801EF1"/>
    <w:rsid w:val="00811463"/>
    <w:rsid w:val="00860B9B"/>
    <w:rsid w:val="00880E9A"/>
    <w:rsid w:val="008A6A44"/>
    <w:rsid w:val="008E294B"/>
    <w:rsid w:val="009000AB"/>
    <w:rsid w:val="009671F8"/>
    <w:rsid w:val="009B2330"/>
    <w:rsid w:val="00A01B9F"/>
    <w:rsid w:val="00A356EC"/>
    <w:rsid w:val="00A4444C"/>
    <w:rsid w:val="00AC387B"/>
    <w:rsid w:val="00AE5F33"/>
    <w:rsid w:val="00B11737"/>
    <w:rsid w:val="00BA0AF9"/>
    <w:rsid w:val="00C20DDB"/>
    <w:rsid w:val="00C510F1"/>
    <w:rsid w:val="00CB28CD"/>
    <w:rsid w:val="00CF4FF2"/>
    <w:rsid w:val="00DD2529"/>
    <w:rsid w:val="00E537C4"/>
    <w:rsid w:val="00ED26F5"/>
    <w:rsid w:val="00EE2B96"/>
    <w:rsid w:val="00F04EAC"/>
    <w:rsid w:val="00F30045"/>
    <w:rsid w:val="00F5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43C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43C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1995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20</cp:revision>
  <dcterms:created xsi:type="dcterms:W3CDTF">2017-04-22T08:20:00Z</dcterms:created>
  <dcterms:modified xsi:type="dcterms:W3CDTF">2017-05-18T19:51:00Z</dcterms:modified>
</cp:coreProperties>
</file>