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10" w:rsidRPr="00733FBD" w:rsidRDefault="00440C10" w:rsidP="0044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bookmarkStart w:id="0" w:name="_GoBack"/>
      <w:bookmarkEnd w:id="0"/>
      <w:r w:rsidRPr="00733FBD">
        <w:rPr>
          <w:rFonts w:ascii="Times New Roman" w:eastAsia="Times New Roman" w:hAnsi="Times New Roman" w:cs="Times New Roman"/>
          <w:b/>
          <w:lang w:eastAsia="es-ES"/>
        </w:rPr>
        <w:t xml:space="preserve">TEMPORALIZACIÓN DE CONTENIDOS DE </w:t>
      </w:r>
      <w:r w:rsidR="00C86D97">
        <w:rPr>
          <w:rFonts w:ascii="Times New Roman" w:eastAsia="Times New Roman" w:hAnsi="Times New Roman" w:cs="Times New Roman"/>
          <w:b/>
          <w:lang w:eastAsia="es-ES"/>
        </w:rPr>
        <w:t>IMAGEN Y SONIDO</w:t>
      </w:r>
    </w:p>
    <w:p w:rsidR="00440C10" w:rsidRDefault="00440C10" w:rsidP="0044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733FBD">
        <w:rPr>
          <w:rFonts w:ascii="Times New Roman" w:eastAsia="Times New Roman" w:hAnsi="Times New Roman" w:cs="Times New Roman"/>
          <w:b/>
          <w:lang w:eastAsia="es-ES"/>
        </w:rPr>
        <w:t>(POR TRIMESTRES Y SESIONES):</w:t>
      </w:r>
    </w:p>
    <w:p w:rsidR="00440C10" w:rsidRPr="00733FBD" w:rsidRDefault="00440C10" w:rsidP="0044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W w:w="944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275"/>
        <w:gridCol w:w="7088"/>
      </w:tblGrid>
      <w:tr w:rsidR="00440C10" w:rsidRPr="00733FBD" w:rsidTr="007667B2">
        <w:tc>
          <w:tcPr>
            <w:tcW w:w="1084" w:type="dxa"/>
          </w:tcPr>
          <w:p w:rsidR="00440C10" w:rsidRPr="00733FBD" w:rsidRDefault="00440C1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Trimestre</w:t>
            </w:r>
          </w:p>
        </w:tc>
        <w:tc>
          <w:tcPr>
            <w:tcW w:w="1275" w:type="dxa"/>
            <w:vAlign w:val="center"/>
          </w:tcPr>
          <w:p w:rsidR="00440C10" w:rsidRPr="002043B4" w:rsidRDefault="00440C1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2043B4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SESIÓN/FECHA</w:t>
            </w:r>
          </w:p>
        </w:tc>
        <w:tc>
          <w:tcPr>
            <w:tcW w:w="7088" w:type="dxa"/>
          </w:tcPr>
          <w:p w:rsidR="00440C10" w:rsidRPr="00733FBD" w:rsidRDefault="00440C1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33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CONTENIDOS</w:t>
            </w:r>
          </w:p>
        </w:tc>
      </w:tr>
      <w:tr w:rsidR="00D833D9" w:rsidRPr="00733FBD" w:rsidTr="007667B2">
        <w:trPr>
          <w:trHeight w:val="454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33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</w:t>
            </w:r>
            <w:r w:rsidRPr="00733FB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es-ES"/>
              </w:rPr>
              <w:t>er</w:t>
            </w:r>
            <w:r w:rsidRPr="00733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Trimestre</w:t>
            </w:r>
          </w:p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B7"/>
            <w:vAlign w:val="center"/>
          </w:tcPr>
          <w:p w:rsidR="00D833D9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:rsidR="00D833D9" w:rsidRPr="00733FBD" w:rsidRDefault="00B80FE8" w:rsidP="003D7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(27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-09-1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FFB7"/>
            <w:vAlign w:val="center"/>
          </w:tcPr>
          <w:p w:rsidR="00D833D9" w:rsidRPr="00733FBD" w:rsidRDefault="00D833D9" w:rsidP="00EC73F0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C73F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Productos audiovisuales: tipos y códigos expresivos</w:t>
            </w:r>
          </w:p>
        </w:tc>
      </w:tr>
      <w:tr w:rsidR="00D833D9" w:rsidRPr="00733FBD" w:rsidTr="007667B2">
        <w:trPr>
          <w:trHeight w:val="485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B7"/>
            <w:vAlign w:val="center"/>
          </w:tcPr>
          <w:p w:rsidR="00D833D9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  <w:p w:rsidR="00D833D9" w:rsidRPr="00733FBD" w:rsidRDefault="00B80FE8" w:rsidP="00B80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(4</w:t>
            </w:r>
            <w:r w:rsidR="00D833D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-10-1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FFB7"/>
            <w:vAlign w:val="center"/>
          </w:tcPr>
          <w:p w:rsidR="00D833D9" w:rsidRPr="00733FBD" w:rsidRDefault="00D833D9" w:rsidP="00C86D97">
            <w:pPr>
              <w:widowControl w:val="0"/>
              <w:autoSpaceDE w:val="0"/>
              <w:autoSpaceDN w:val="0"/>
              <w:adjustRightInd w:val="0"/>
              <w:spacing w:before="54" w:after="0" w:line="243" w:lineRule="auto"/>
              <w:ind w:right="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7B2">
              <w:rPr>
                <w:rFonts w:ascii="Arial" w:eastAsia="Arial" w:hAnsi="Arial" w:cs="Arial"/>
                <w:sz w:val="16"/>
                <w:szCs w:val="16"/>
                <w:lang w:eastAsia="es-ES"/>
              </w:rPr>
              <w:t>Características expresivas de la imagen fija y móvil. Cualidades funcionales, semánticas y técnicas.</w:t>
            </w:r>
            <w:r w:rsidRPr="007667B2">
              <w:rPr>
                <w:rFonts w:ascii="Arial" w:eastAsia="Arial" w:hAnsi="Arial" w:cs="Arial"/>
                <w:sz w:val="16"/>
                <w:szCs w:val="16"/>
              </w:rPr>
              <w:t xml:space="preserve"> Movimientos de cámara</w:t>
            </w:r>
          </w:p>
        </w:tc>
      </w:tr>
      <w:tr w:rsidR="00D833D9" w:rsidRPr="00733FBD" w:rsidTr="007667B2">
        <w:trPr>
          <w:trHeight w:val="70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B7"/>
            <w:vAlign w:val="center"/>
          </w:tcPr>
          <w:p w:rsidR="00D833D9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  <w:p w:rsidR="00D833D9" w:rsidRPr="00733FBD" w:rsidRDefault="00B80FE8" w:rsidP="00B80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(11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-10-1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FFB7"/>
            <w:vAlign w:val="center"/>
          </w:tcPr>
          <w:p w:rsidR="00D833D9" w:rsidRPr="00733FBD" w:rsidRDefault="00D833D9" w:rsidP="00DD7AB5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67B2">
              <w:rPr>
                <w:rFonts w:ascii="Arial" w:eastAsia="Arial" w:hAnsi="Arial" w:cs="Arial"/>
                <w:color w:val="auto"/>
                <w:sz w:val="16"/>
                <w:szCs w:val="16"/>
              </w:rPr>
              <w:t>Encuadre e iluminación. El uso del tiempo en los productos audiovisuales. El plano  y la secuencia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.</w:t>
            </w:r>
            <w:r w:rsidR="00EA4E30" w:rsidRPr="007667B2">
              <w:rPr>
                <w:rFonts w:ascii="Arial" w:eastAsia="Arial" w:hAnsi="Arial" w:cs="Arial"/>
                <w:sz w:val="16"/>
                <w:szCs w:val="16"/>
              </w:rPr>
              <w:t xml:space="preserve"> La narración audiovisual: el montaje.</w:t>
            </w:r>
            <w:r w:rsidR="00EA4E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A4E30" w:rsidRPr="007667B2">
              <w:rPr>
                <w:rFonts w:ascii="Arial" w:eastAsia="Arial" w:hAnsi="Arial" w:cs="Arial"/>
                <w:sz w:val="16"/>
                <w:szCs w:val="16"/>
              </w:rPr>
              <w:t>Recorrido histórico del montaje cinematográfico.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833D9" w:rsidRPr="00733FBD" w:rsidTr="007667B2">
        <w:trPr>
          <w:trHeight w:val="229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B7"/>
            <w:vAlign w:val="center"/>
          </w:tcPr>
          <w:p w:rsidR="00D833D9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  <w:p w:rsidR="00D833D9" w:rsidRPr="00733FBD" w:rsidRDefault="00B80FE8" w:rsidP="00B80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(18</w:t>
            </w:r>
            <w:r w:rsidR="00D833D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-10-1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FFB7"/>
            <w:vAlign w:val="center"/>
          </w:tcPr>
          <w:p w:rsidR="00EA4E30" w:rsidRPr="00C86D97" w:rsidRDefault="00EA4E30" w:rsidP="00EA4E30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Tema y estructura narrativa del guion.</w:t>
            </w:r>
          </w:p>
          <w:p w:rsidR="00D833D9" w:rsidRPr="00733FBD" w:rsidRDefault="00EA4E30" w:rsidP="00EA4E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6D97">
              <w:rPr>
                <w:rFonts w:ascii="Arial" w:eastAsia="Times New Roman" w:hAnsi="Arial" w:cs="Arial"/>
                <w:sz w:val="16"/>
                <w:szCs w:val="16"/>
              </w:rPr>
              <w:t>El guion literario y fases de producción: idea, documentación, argumento y escaleta.</w:t>
            </w:r>
          </w:p>
        </w:tc>
      </w:tr>
      <w:tr w:rsidR="00D833D9" w:rsidRPr="00733FBD" w:rsidTr="007667B2">
        <w:trPr>
          <w:trHeight w:val="212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B7"/>
            <w:vAlign w:val="center"/>
          </w:tcPr>
          <w:p w:rsidR="00D833D9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  <w:p w:rsidR="00D833D9" w:rsidRPr="00733FBD" w:rsidRDefault="00B80FE8" w:rsidP="00B80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(25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-10-1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FFB7"/>
            <w:vAlign w:val="center"/>
          </w:tcPr>
          <w:p w:rsidR="00EA4E30" w:rsidRPr="00C86D97" w:rsidRDefault="00EA4E30" w:rsidP="00EA4E30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El guion técnico y el </w:t>
            </w:r>
            <w:proofErr w:type="spellStart"/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story</w:t>
            </w:r>
            <w:proofErr w:type="spellEnd"/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board</w:t>
            </w:r>
            <w:proofErr w:type="spellEnd"/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  <w:p w:rsidR="00D833D9" w:rsidRPr="00733FBD" w:rsidRDefault="00EA4E30" w:rsidP="00EA4E30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Fases de producción audiovisual.</w:t>
            </w:r>
          </w:p>
        </w:tc>
      </w:tr>
      <w:tr w:rsidR="00D833D9" w:rsidRPr="00733FBD" w:rsidTr="007667B2">
        <w:trPr>
          <w:trHeight w:val="212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B7"/>
            <w:vAlign w:val="center"/>
          </w:tcPr>
          <w:p w:rsidR="00D833D9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  <w:p w:rsidR="00D833D9" w:rsidRPr="00733FBD" w:rsidRDefault="00B80FE8" w:rsidP="00B80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(8</w:t>
            </w:r>
            <w:r w:rsidR="00D833D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D833D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FFB7"/>
            <w:vAlign w:val="center"/>
          </w:tcPr>
          <w:p w:rsidR="00EA4E30" w:rsidRPr="00C86D97" w:rsidRDefault="00EA4E30" w:rsidP="00EA4E30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 guion audio descriptivo.</w:t>
            </w:r>
          </w:p>
          <w:p w:rsidR="00D833D9" w:rsidRDefault="00EA4E30" w:rsidP="00EA4E30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Proceso creativo del guion en relación con la expresividad de imagen, sonido y música.</w:t>
            </w:r>
          </w:p>
        </w:tc>
      </w:tr>
      <w:tr w:rsidR="00D833D9" w:rsidRPr="00733FBD" w:rsidTr="007667B2">
        <w:trPr>
          <w:trHeight w:val="481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3D9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  <w:p w:rsidR="00D833D9" w:rsidRPr="00733FBD" w:rsidRDefault="00D833D9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-11-1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3D9" w:rsidRPr="00733FBD" w:rsidRDefault="00D833D9" w:rsidP="00A35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33FB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EXAMEN 1ª EVALUACIÓN</w:t>
            </w:r>
          </w:p>
        </w:tc>
      </w:tr>
      <w:tr w:rsidR="00D833D9" w:rsidRPr="00733FBD" w:rsidTr="007667B2">
        <w:trPr>
          <w:trHeight w:val="481"/>
        </w:trPr>
        <w:tc>
          <w:tcPr>
            <w:tcW w:w="1084" w:type="dxa"/>
            <w:vMerge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833D9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  <w:p w:rsidR="00D833D9" w:rsidRPr="00733FBD" w:rsidRDefault="00D833D9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-11-1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833D9" w:rsidRPr="00733FBD" w:rsidRDefault="00D833D9" w:rsidP="00B87BE6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 ojo humano y la cámara fotográfica.</w:t>
            </w:r>
            <w:r w:rsidR="00B87BE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Partes y usos de los diferentes parámetros de la cámara fotográfica</w:t>
            </w:r>
            <w:r w:rsidR="00B87BE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  <w:r w:rsidR="00B87BE6" w:rsidRPr="00C86D97">
              <w:rPr>
                <w:rFonts w:ascii="Arial" w:eastAsia="Times New Roman" w:hAnsi="Arial" w:cs="Arial"/>
                <w:sz w:val="16"/>
                <w:szCs w:val="16"/>
              </w:rPr>
              <w:t xml:space="preserve"> Procesos de captación de imágenes fijas y en movimiento.</w:t>
            </w:r>
            <w:r w:rsidR="00B87BE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833D9" w:rsidRPr="00733FBD" w:rsidTr="007667B2">
        <w:trPr>
          <w:trHeight w:val="454"/>
        </w:trPr>
        <w:tc>
          <w:tcPr>
            <w:tcW w:w="1084" w:type="dxa"/>
            <w:vMerge/>
            <w:shd w:val="clear" w:color="auto" w:fill="auto"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D833D9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  <w:p w:rsidR="00D833D9" w:rsidRPr="00733FBD" w:rsidRDefault="00D833D9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-11-1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CCCC"/>
            <w:vAlign w:val="center"/>
          </w:tcPr>
          <w:p w:rsidR="00D833D9" w:rsidRPr="00733FBD" w:rsidRDefault="00D833D9" w:rsidP="00114A19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86D9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Elementos de la iluminación y sus valores expresivos. Tipos de fuentes de luz y posicionamiento.</w:t>
            </w:r>
            <w:r w:rsidR="00A85EB5" w:rsidRPr="00C86D97">
              <w:rPr>
                <w:rFonts w:ascii="Arial" w:eastAsia="Times New Roman" w:hAnsi="Arial" w:cs="Arial"/>
                <w:sz w:val="16"/>
                <w:szCs w:val="16"/>
              </w:rPr>
              <w:t xml:space="preserve"> Almacenaje de documentación fotográfica y </w:t>
            </w:r>
            <w:proofErr w:type="spellStart"/>
            <w:r w:rsidR="00A85EB5" w:rsidRPr="00C86D97">
              <w:rPr>
                <w:rFonts w:ascii="Arial" w:eastAsia="Times New Roman" w:hAnsi="Arial" w:cs="Arial"/>
                <w:sz w:val="16"/>
                <w:szCs w:val="16"/>
              </w:rPr>
              <w:t>videográfica</w:t>
            </w:r>
            <w:proofErr w:type="spellEnd"/>
            <w:r w:rsidR="00A85EB5" w:rsidRPr="00C86D97">
              <w:rPr>
                <w:rFonts w:ascii="Arial" w:eastAsia="Times New Roman" w:hAnsi="Arial" w:cs="Arial"/>
                <w:sz w:val="16"/>
                <w:szCs w:val="16"/>
              </w:rPr>
              <w:t>. Tipos de formatos</w:t>
            </w:r>
            <w:r w:rsidR="00A85EB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D833D9" w:rsidRPr="00733FBD" w:rsidTr="00891509">
        <w:trPr>
          <w:trHeight w:val="431"/>
        </w:trPr>
        <w:tc>
          <w:tcPr>
            <w:tcW w:w="1084" w:type="dxa"/>
            <w:vMerge/>
            <w:shd w:val="clear" w:color="auto" w:fill="auto"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3D9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  <w:p w:rsidR="00D833D9" w:rsidRPr="00733FBD" w:rsidRDefault="00D833D9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-12-1</w:t>
            </w:r>
            <w:r w:rsidR="00EA4E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3D9" w:rsidRPr="00733FBD" w:rsidRDefault="00D833D9" w:rsidP="00891509">
            <w:pPr>
              <w:pStyle w:val="Normal2"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3FBD">
              <w:rPr>
                <w:rFonts w:ascii="Arial" w:eastAsia="Times New Roman" w:hAnsi="Arial" w:cs="Arial"/>
                <w:b/>
                <w:sz w:val="16"/>
                <w:szCs w:val="16"/>
              </w:rPr>
              <w:t>RECUPERACIÓN 1ª EVALUACIÓN</w:t>
            </w:r>
          </w:p>
        </w:tc>
      </w:tr>
      <w:tr w:rsidR="00D833D9" w:rsidRPr="00733FBD" w:rsidTr="00C86D97">
        <w:trPr>
          <w:trHeight w:val="431"/>
        </w:trPr>
        <w:tc>
          <w:tcPr>
            <w:tcW w:w="1084" w:type="dxa"/>
            <w:vMerge/>
            <w:shd w:val="clear" w:color="auto" w:fill="auto"/>
            <w:vAlign w:val="center"/>
          </w:tcPr>
          <w:p w:rsidR="00D833D9" w:rsidRPr="00733FBD" w:rsidRDefault="00D833D9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833D9" w:rsidRDefault="00482C45" w:rsidP="0011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  <w:p w:rsidR="00D833D9" w:rsidRPr="00733FBD" w:rsidRDefault="00EA4E3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(20</w:t>
            </w:r>
            <w:r w:rsidR="00D833D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-12-1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D833D9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833D9" w:rsidRPr="00C86D97" w:rsidRDefault="00B87BE6" w:rsidP="00C86D97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La imagen digital: formatos, unidades, tamaño, resolución, modos de color.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Programas de edición digital de imágenes fijas. Herramientas y recursos expresivos.</w:t>
            </w:r>
          </w:p>
        </w:tc>
      </w:tr>
      <w:tr w:rsidR="002663E0" w:rsidRPr="00733FBD" w:rsidTr="007667B2">
        <w:trPr>
          <w:trHeight w:val="175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33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2º Trimestre</w:t>
            </w:r>
          </w:p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Vacaciones de Navidad</w:t>
            </w:r>
          </w:p>
        </w:tc>
      </w:tr>
      <w:tr w:rsidR="002663E0" w:rsidRPr="00733FBD" w:rsidTr="00D833D9">
        <w:trPr>
          <w:trHeight w:val="392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(10-01-19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2663E0" w:rsidRPr="00733FBD" w:rsidRDefault="002663E0" w:rsidP="00A35862">
            <w:pPr>
              <w:pStyle w:val="Normal2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Programas de edición de video. Formatos de almacenaje.</w:t>
            </w:r>
          </w:p>
        </w:tc>
      </w:tr>
      <w:tr w:rsidR="002663E0" w:rsidRPr="00733FBD" w:rsidTr="007667B2">
        <w:trPr>
          <w:trHeight w:val="315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(17-1-19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CCCC"/>
            <w:vAlign w:val="center"/>
          </w:tcPr>
          <w:p w:rsidR="002663E0" w:rsidRPr="00733FBD" w:rsidRDefault="002663E0" w:rsidP="00A35862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Edición de un video. Rótulos, gráficos, transiciones, sonido, subtítulos, audio descripción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y corrección y armonización cromática.</w:t>
            </w:r>
          </w:p>
        </w:tc>
      </w:tr>
      <w:tr w:rsidR="002663E0" w:rsidRPr="00733FBD" w:rsidTr="00D833D9">
        <w:trPr>
          <w:trHeight w:val="283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4-1-19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FFCCCC"/>
            <w:vAlign w:val="center"/>
          </w:tcPr>
          <w:p w:rsidR="002663E0" w:rsidRPr="00A35862" w:rsidRDefault="002663E0" w:rsidP="00B87BE6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Animación.</w:t>
            </w:r>
          </w:p>
          <w:p w:rsidR="002663E0" w:rsidRPr="00733FBD" w:rsidRDefault="002663E0" w:rsidP="00B87BE6">
            <w:pPr>
              <w:pStyle w:val="Normal2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58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Fases de la producción audiovisual.</w:t>
            </w:r>
          </w:p>
        </w:tc>
      </w:tr>
      <w:tr w:rsidR="002663E0" w:rsidRPr="00733FBD" w:rsidTr="00B87BE6">
        <w:trPr>
          <w:trHeight w:val="266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1-01-19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E0" w:rsidRPr="00733FBD" w:rsidRDefault="002663E0" w:rsidP="00B87BE6">
            <w:pPr>
              <w:pStyle w:val="Normal2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3FBD">
              <w:rPr>
                <w:rFonts w:ascii="Arial" w:eastAsia="Times New Roman" w:hAnsi="Arial" w:cs="Arial"/>
                <w:b/>
                <w:sz w:val="16"/>
                <w:szCs w:val="16"/>
              </w:rPr>
              <w:t>EXAMEN 2ª EVALUACIÓN</w:t>
            </w:r>
          </w:p>
        </w:tc>
      </w:tr>
      <w:tr w:rsidR="002663E0" w:rsidRPr="00733FBD" w:rsidTr="00B87BE6">
        <w:trPr>
          <w:trHeight w:val="247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(7-02-19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667B2" w:rsidRDefault="002663E0" w:rsidP="00B87BE6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Analogía entre el oído y la electro-acústica.</w:t>
            </w:r>
          </w:p>
          <w:p w:rsidR="002663E0" w:rsidRPr="00733FBD" w:rsidRDefault="002663E0" w:rsidP="00B87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7B2">
              <w:rPr>
                <w:rFonts w:ascii="Arial" w:eastAsia="Times New Roman" w:hAnsi="Arial" w:cs="Arial"/>
                <w:sz w:val="16"/>
                <w:szCs w:val="16"/>
              </w:rPr>
              <w:t>Historia del registro sonoro.</w:t>
            </w:r>
          </w:p>
        </w:tc>
      </w:tr>
      <w:tr w:rsidR="002663E0" w:rsidRPr="00733FBD" w:rsidTr="00B87BE6">
        <w:trPr>
          <w:trHeight w:val="247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  <w:p w:rsidR="002663E0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14-02-19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667B2" w:rsidRDefault="006E434E" w:rsidP="00B87BE6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Electroacústica. Microfónica: tipos y usos. Conexiones.</w:t>
            </w:r>
          </w:p>
        </w:tc>
      </w:tr>
      <w:tr w:rsidR="002663E0" w:rsidRPr="00733FBD" w:rsidTr="00B87BE6">
        <w:trPr>
          <w:trHeight w:val="229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(21-02-19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663E0" w:rsidRPr="00733FBD" w:rsidRDefault="002663E0" w:rsidP="00B87BE6">
            <w:pPr>
              <w:pStyle w:val="Normal2"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3FBD">
              <w:rPr>
                <w:rFonts w:ascii="Arial" w:eastAsia="Times New Roman" w:hAnsi="Arial" w:cs="Arial"/>
                <w:b/>
                <w:sz w:val="16"/>
                <w:szCs w:val="16"/>
              </w:rPr>
              <w:t>RECUPERACIÓN 2ª EVALUACIÓN</w:t>
            </w:r>
          </w:p>
        </w:tc>
      </w:tr>
      <w:tr w:rsidR="002663E0" w:rsidRPr="00733FBD" w:rsidTr="007667B2">
        <w:trPr>
          <w:trHeight w:val="229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(28-02-19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33FBD" w:rsidRDefault="002663E0" w:rsidP="00A35862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Equipos de registro de entrada, </w:t>
            </w:r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salida y </w:t>
            </w:r>
            <w:proofErr w:type="spellStart"/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monitoraje</w:t>
            </w:r>
            <w:proofErr w:type="spellEnd"/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2663E0" w:rsidRPr="00733FBD" w:rsidTr="00DA513C">
        <w:trPr>
          <w:trHeight w:val="392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(07-03-19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33FBD" w:rsidRDefault="002663E0" w:rsidP="00AF5C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7B2">
              <w:rPr>
                <w:rFonts w:ascii="Arial" w:eastAsia="Times New Roman" w:hAnsi="Arial" w:cs="Arial"/>
                <w:sz w:val="16"/>
                <w:szCs w:val="16"/>
              </w:rPr>
              <w:t xml:space="preserve">Configuraciones de equipamiento de audio en grabaciones de sonido. </w:t>
            </w:r>
          </w:p>
        </w:tc>
      </w:tr>
      <w:tr w:rsidR="002663E0" w:rsidRPr="00733FBD" w:rsidTr="007667B2">
        <w:trPr>
          <w:trHeight w:val="454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4-3-19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33FBD" w:rsidRDefault="00AF5C10" w:rsidP="00AF5C10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67B2">
              <w:rPr>
                <w:rFonts w:ascii="Arial" w:eastAsia="Times New Roman" w:hAnsi="Arial" w:cs="Arial"/>
                <w:sz w:val="16"/>
                <w:szCs w:val="16"/>
              </w:rPr>
              <w:t>Formatos de audio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7667B2">
              <w:rPr>
                <w:rFonts w:ascii="Arial" w:eastAsia="Times New Roman" w:hAnsi="Arial" w:cs="Arial"/>
                <w:sz w:val="16"/>
                <w:szCs w:val="16"/>
              </w:rPr>
              <w:t>Programas de edición en audio</w:t>
            </w:r>
          </w:p>
        </w:tc>
      </w:tr>
      <w:tr w:rsidR="002663E0" w:rsidRPr="00733FBD" w:rsidTr="007667B2">
        <w:trPr>
          <w:trHeight w:val="445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</w:t>
            </w:r>
          </w:p>
          <w:p w:rsidR="002663E0" w:rsidRPr="00733FBD" w:rsidRDefault="002663E0" w:rsidP="00E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1-3-19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33FBD" w:rsidRDefault="00AF5C10" w:rsidP="006E434E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Elementos de una banda sonora. Valores funcionales, expresivos y comunicativos</w:t>
            </w:r>
          </w:p>
        </w:tc>
      </w:tr>
      <w:tr w:rsidR="002663E0" w:rsidRPr="00733FBD" w:rsidTr="007667B2">
        <w:trPr>
          <w:trHeight w:val="445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F5C10" w:rsidRDefault="00482C45" w:rsidP="00AF5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</w:p>
          <w:p w:rsidR="002663E0" w:rsidRDefault="00AF5C10" w:rsidP="00AF5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8-3-19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667B2" w:rsidRDefault="00AF5C10" w:rsidP="00A35862">
            <w:pPr>
              <w:pStyle w:val="Normal2"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 La producción sonora.</w:t>
            </w:r>
          </w:p>
        </w:tc>
      </w:tr>
      <w:tr w:rsidR="002663E0" w:rsidRPr="00733FBD" w:rsidTr="00DA513C">
        <w:trPr>
          <w:trHeight w:val="172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E0" w:rsidRDefault="00482C45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  <w:p w:rsidR="002663E0" w:rsidRPr="00733FBD" w:rsidRDefault="00AF5C10" w:rsidP="00AF5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(4</w:t>
            </w:r>
            <w:r w:rsidR="002663E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-04-1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2663E0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E0" w:rsidRPr="00733FBD" w:rsidRDefault="002663E0" w:rsidP="00DA513C">
            <w:pPr>
              <w:pStyle w:val="Normal2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3FBD">
              <w:rPr>
                <w:rFonts w:ascii="Arial" w:eastAsia="Times New Roman" w:hAnsi="Arial" w:cs="Arial"/>
                <w:b/>
                <w:sz w:val="16"/>
                <w:szCs w:val="16"/>
              </w:rPr>
              <w:t>EXAMEN 3ª EVALUACIÓN</w:t>
            </w:r>
          </w:p>
        </w:tc>
      </w:tr>
      <w:tr w:rsidR="002663E0" w:rsidRPr="00733FBD" w:rsidTr="002663E0">
        <w:trPr>
          <w:trHeight w:val="226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  <w:p w:rsidR="002663E0" w:rsidRPr="00733FBD" w:rsidRDefault="00AF5C10" w:rsidP="00AF5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(11</w:t>
            </w:r>
            <w:r w:rsidR="002663E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-04-1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2663E0"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63E0" w:rsidRPr="00733FBD" w:rsidRDefault="00AF5C10" w:rsidP="007667B2">
            <w:pPr>
              <w:pStyle w:val="Normal2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667B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Análisis de la parrilla de radio.</w:t>
            </w:r>
          </w:p>
        </w:tc>
      </w:tr>
      <w:tr w:rsidR="002663E0" w:rsidRPr="00733FBD" w:rsidTr="00AF5C10">
        <w:trPr>
          <w:trHeight w:val="226"/>
        </w:trPr>
        <w:tc>
          <w:tcPr>
            <w:tcW w:w="1084" w:type="dxa"/>
            <w:vMerge/>
            <w:shd w:val="clear" w:color="auto" w:fill="auto"/>
            <w:vAlign w:val="center"/>
          </w:tcPr>
          <w:p w:rsidR="002663E0" w:rsidRPr="00733FBD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663E0" w:rsidRDefault="002663E0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663E0" w:rsidRPr="007667B2" w:rsidRDefault="002663E0" w:rsidP="002663E0">
            <w:pPr>
              <w:pStyle w:val="Normal2"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33FBD">
              <w:rPr>
                <w:rFonts w:ascii="Arial" w:eastAsia="Times New Roman" w:hAnsi="Arial" w:cs="Arial"/>
                <w:sz w:val="16"/>
                <w:szCs w:val="16"/>
              </w:rPr>
              <w:t xml:space="preserve">Vacaciones de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Semana Santa</w:t>
            </w:r>
          </w:p>
        </w:tc>
      </w:tr>
      <w:tr w:rsidR="00886CAF" w:rsidRPr="00733FBD" w:rsidTr="00AF5C10">
        <w:trPr>
          <w:trHeight w:val="226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886CAF" w:rsidRPr="00733FBD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663E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</w:t>
            </w:r>
            <w:r w:rsidRPr="002663E0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es-ES"/>
              </w:rPr>
              <w:t xml:space="preserve">er </w:t>
            </w:r>
            <w:r w:rsidRPr="00733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Trimestre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86CAF" w:rsidRDefault="00886CAF" w:rsidP="00A85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</w:p>
          <w:p w:rsidR="00886CAF" w:rsidRDefault="00886CAF" w:rsidP="00A85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(25-04-19</w:t>
            </w:r>
            <w:r w:rsidRPr="00733FB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86CAF" w:rsidRPr="00733FBD" w:rsidRDefault="00886CAF" w:rsidP="00AF5C10">
            <w:pPr>
              <w:pStyle w:val="Normal2"/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Ejercicios y repaso.</w:t>
            </w:r>
          </w:p>
        </w:tc>
      </w:tr>
      <w:tr w:rsidR="00886CAF" w:rsidRPr="00733FBD" w:rsidTr="00B15BB1">
        <w:trPr>
          <w:trHeight w:val="194"/>
        </w:trPr>
        <w:tc>
          <w:tcPr>
            <w:tcW w:w="1084" w:type="dxa"/>
            <w:vMerge/>
            <w:shd w:val="clear" w:color="auto" w:fill="auto"/>
            <w:vAlign w:val="center"/>
          </w:tcPr>
          <w:p w:rsidR="00886CAF" w:rsidRPr="00733FBD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86CAF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</w:p>
          <w:p w:rsidR="00886CAF" w:rsidRPr="00733FBD" w:rsidRDefault="00886CAF" w:rsidP="0048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(2-05-19)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886CAF" w:rsidRPr="00FC041C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EXAMEN FINAL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ORDINARIO</w:t>
            </w:r>
          </w:p>
        </w:tc>
      </w:tr>
      <w:tr w:rsidR="00886CAF" w:rsidRPr="00733FBD" w:rsidTr="00D833D9">
        <w:trPr>
          <w:trHeight w:val="189"/>
        </w:trPr>
        <w:tc>
          <w:tcPr>
            <w:tcW w:w="1084" w:type="dxa"/>
            <w:vMerge/>
            <w:shd w:val="clear" w:color="auto" w:fill="auto"/>
            <w:vAlign w:val="center"/>
          </w:tcPr>
          <w:p w:rsidR="00886CAF" w:rsidRPr="00733FBD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6CAF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</w:p>
          <w:p w:rsidR="00886CAF" w:rsidRPr="00733FBD" w:rsidRDefault="00886CAF" w:rsidP="005A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(6-06-19)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6CAF" w:rsidRPr="00733FBD" w:rsidRDefault="00886CAF" w:rsidP="00D8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33FB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EXAMEN FINAL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EXTRAORDINARIO</w:t>
            </w:r>
          </w:p>
        </w:tc>
      </w:tr>
    </w:tbl>
    <w:p w:rsidR="00440C10" w:rsidRDefault="00440C10" w:rsidP="00440C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0C10" w:rsidRDefault="00440C10" w:rsidP="00440C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3433F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Profesora: </w:t>
      </w:r>
      <w:r w:rsidRPr="002454DB">
        <w:rPr>
          <w:rFonts w:ascii="Arial" w:eastAsia="Times New Roman" w:hAnsi="Arial" w:cs="Arial"/>
          <w:iCs/>
          <w:sz w:val="24"/>
          <w:szCs w:val="24"/>
          <w:lang w:eastAsia="es-ES"/>
        </w:rPr>
        <w:tab/>
        <w:t>Blanca Calatayud Sáez</w:t>
      </w:r>
    </w:p>
    <w:p w:rsidR="00D833D9" w:rsidRPr="002454DB" w:rsidRDefault="00D833D9" w:rsidP="00D83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336595" w:rsidRPr="007667B2" w:rsidRDefault="00440C10" w:rsidP="003433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433F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e-mail:</w:t>
      </w:r>
      <w:r w:rsidRPr="002454D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2454DB">
        <w:rPr>
          <w:rFonts w:ascii="Arial" w:eastAsia="Times New Roman" w:hAnsi="Arial" w:cs="Arial"/>
          <w:iCs/>
          <w:sz w:val="24"/>
          <w:szCs w:val="24"/>
          <w:lang w:eastAsia="es-ES"/>
        </w:rPr>
        <w:tab/>
        <w:t>tecno</w:t>
      </w:r>
      <w:r w:rsidR="002663E0">
        <w:rPr>
          <w:rFonts w:ascii="Arial" w:eastAsia="Times New Roman" w:hAnsi="Arial" w:cs="Arial"/>
          <w:iCs/>
          <w:sz w:val="24"/>
          <w:szCs w:val="24"/>
          <w:lang w:eastAsia="es-ES"/>
        </w:rPr>
        <w:t>imagenysonido22</w:t>
      </w:r>
      <w:r w:rsidRPr="002454DB">
        <w:rPr>
          <w:rFonts w:ascii="Arial" w:eastAsia="Times New Roman" w:hAnsi="Arial" w:cs="Arial"/>
          <w:iCs/>
          <w:sz w:val="24"/>
          <w:szCs w:val="24"/>
          <w:lang w:eastAsia="es-ES"/>
        </w:rPr>
        <w:t>@gmail.com</w:t>
      </w:r>
    </w:p>
    <w:sectPr w:rsidR="00336595" w:rsidRPr="007667B2" w:rsidSect="00733FBD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65" w:rsidRDefault="00D60265" w:rsidP="00160555">
      <w:pPr>
        <w:spacing w:after="0" w:line="240" w:lineRule="auto"/>
      </w:pPr>
      <w:r>
        <w:separator/>
      </w:r>
    </w:p>
  </w:endnote>
  <w:endnote w:type="continuationSeparator" w:id="0">
    <w:p w:rsidR="00D60265" w:rsidRDefault="00D60265" w:rsidP="001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65" w:rsidRDefault="00D60265" w:rsidP="00160555">
      <w:pPr>
        <w:spacing w:after="0" w:line="240" w:lineRule="auto"/>
      </w:pPr>
      <w:r>
        <w:separator/>
      </w:r>
    </w:p>
  </w:footnote>
  <w:footnote w:type="continuationSeparator" w:id="0">
    <w:p w:rsidR="00D60265" w:rsidRDefault="00D60265" w:rsidP="001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8" w:rsidRDefault="007D6220" w:rsidP="003620A8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I.E.S. Maestro Juan de Ávila - </w:t>
    </w:r>
    <w:proofErr w:type="spellStart"/>
    <w:r>
      <w:rPr>
        <w:rFonts w:ascii="Arial" w:hAnsi="Arial" w:cs="Arial"/>
        <w:sz w:val="20"/>
        <w:szCs w:val="20"/>
      </w:rPr>
      <w:t>D</w:t>
    </w:r>
    <w:r w:rsidR="00D833D9"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z w:val="20"/>
        <w:szCs w:val="20"/>
      </w:rPr>
      <w:t>p</w:t>
    </w:r>
    <w:r w:rsidR="00D833D9">
      <w:rPr>
        <w:rFonts w:ascii="Arial" w:hAnsi="Arial" w:cs="Arial"/>
        <w:sz w:val="20"/>
        <w:szCs w:val="20"/>
      </w:rPr>
      <w:t>ar</w:t>
    </w:r>
    <w:r>
      <w:rPr>
        <w:rFonts w:ascii="Arial" w:hAnsi="Arial" w:cs="Arial"/>
        <w:sz w:val="20"/>
        <w:szCs w:val="20"/>
      </w:rPr>
      <w:t>t</w:t>
    </w:r>
    <w:r w:rsidR="00D833D9">
      <w:rPr>
        <w:rFonts w:ascii="Arial" w:hAnsi="Arial" w:cs="Arial"/>
        <w:sz w:val="20"/>
        <w:szCs w:val="20"/>
      </w:rPr>
      <w:t>ament</w:t>
    </w:r>
    <w:r>
      <w:rPr>
        <w:rFonts w:ascii="Arial" w:hAnsi="Arial" w:cs="Arial"/>
        <w:sz w:val="20"/>
        <w:szCs w:val="20"/>
      </w:rPr>
      <w:t>o.de</w:t>
    </w:r>
    <w:proofErr w:type="spellEnd"/>
    <w:r>
      <w:rPr>
        <w:rFonts w:ascii="Arial" w:hAnsi="Arial" w:cs="Arial"/>
        <w:sz w:val="20"/>
        <w:szCs w:val="20"/>
      </w:rPr>
      <w:t xml:space="preserve"> Tecnología</w:t>
    </w:r>
  </w:p>
  <w:p w:rsidR="003620A8" w:rsidRPr="003620A8" w:rsidRDefault="00D60265" w:rsidP="003620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7A4"/>
    <w:multiLevelType w:val="multilevel"/>
    <w:tmpl w:val="E91C8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417BAB"/>
    <w:multiLevelType w:val="multilevel"/>
    <w:tmpl w:val="63A054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0E3C5D"/>
    <w:multiLevelType w:val="hybridMultilevel"/>
    <w:tmpl w:val="F278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3C99"/>
    <w:multiLevelType w:val="hybridMultilevel"/>
    <w:tmpl w:val="7EF604D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5740F2"/>
    <w:multiLevelType w:val="multilevel"/>
    <w:tmpl w:val="73226A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1837EED"/>
    <w:multiLevelType w:val="hybridMultilevel"/>
    <w:tmpl w:val="E30CD888"/>
    <w:lvl w:ilvl="0" w:tplc="0C0A000B">
      <w:numFmt w:val="decimal"/>
      <w:lvlText w:val=""/>
      <w:lvlJc w:val="left"/>
    </w:lvl>
    <w:lvl w:ilvl="1" w:tplc="0C0A0003">
      <w:numFmt w:val="decimal"/>
      <w:lvlText w:val=""/>
      <w:lvlJc w:val="left"/>
    </w:lvl>
    <w:lvl w:ilvl="2" w:tplc="0C0A0005">
      <w:numFmt w:val="decimal"/>
      <w:lvlText w:val=""/>
      <w:lvlJc w:val="left"/>
    </w:lvl>
    <w:lvl w:ilvl="3" w:tplc="0C0A0001">
      <w:numFmt w:val="decimal"/>
      <w:lvlText w:val=""/>
      <w:lvlJc w:val="left"/>
    </w:lvl>
    <w:lvl w:ilvl="4" w:tplc="0C0A0003">
      <w:numFmt w:val="decimal"/>
      <w:lvlText w:val=""/>
      <w:lvlJc w:val="left"/>
    </w:lvl>
    <w:lvl w:ilvl="5" w:tplc="0C0A0005">
      <w:numFmt w:val="decimal"/>
      <w:lvlText w:val=""/>
      <w:lvlJc w:val="left"/>
    </w:lvl>
    <w:lvl w:ilvl="6" w:tplc="0C0A0001">
      <w:numFmt w:val="decimal"/>
      <w:lvlText w:val=""/>
      <w:lvlJc w:val="left"/>
    </w:lvl>
    <w:lvl w:ilvl="7" w:tplc="0C0A0003">
      <w:numFmt w:val="decimal"/>
      <w:lvlText w:val=""/>
      <w:lvlJc w:val="left"/>
    </w:lvl>
    <w:lvl w:ilvl="8" w:tplc="0C0A0005">
      <w:numFmt w:val="decimal"/>
      <w:lvlText w:val=""/>
      <w:lvlJc w:val="left"/>
    </w:lvl>
  </w:abstractNum>
  <w:abstractNum w:abstractNumId="6">
    <w:nsid w:val="44291D36"/>
    <w:multiLevelType w:val="multilevel"/>
    <w:tmpl w:val="D04479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68949A3"/>
    <w:multiLevelType w:val="multilevel"/>
    <w:tmpl w:val="7E1C8B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EDB7A8C"/>
    <w:multiLevelType w:val="hybridMultilevel"/>
    <w:tmpl w:val="3288D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0"/>
    <w:rsid w:val="000F6050"/>
    <w:rsid w:val="00114A19"/>
    <w:rsid w:val="00160555"/>
    <w:rsid w:val="002663E0"/>
    <w:rsid w:val="00313FED"/>
    <w:rsid w:val="00336595"/>
    <w:rsid w:val="003433F4"/>
    <w:rsid w:val="003D714B"/>
    <w:rsid w:val="003F26BD"/>
    <w:rsid w:val="00440C10"/>
    <w:rsid w:val="00482C45"/>
    <w:rsid w:val="0064457D"/>
    <w:rsid w:val="006E434E"/>
    <w:rsid w:val="00702C4B"/>
    <w:rsid w:val="0070338C"/>
    <w:rsid w:val="007346C0"/>
    <w:rsid w:val="007667B2"/>
    <w:rsid w:val="007D6220"/>
    <w:rsid w:val="00886CAF"/>
    <w:rsid w:val="00891509"/>
    <w:rsid w:val="00925FFC"/>
    <w:rsid w:val="00A35862"/>
    <w:rsid w:val="00A718E5"/>
    <w:rsid w:val="00A85EB5"/>
    <w:rsid w:val="00A92DE3"/>
    <w:rsid w:val="00AF5C10"/>
    <w:rsid w:val="00B113A2"/>
    <w:rsid w:val="00B80FE8"/>
    <w:rsid w:val="00B87BE6"/>
    <w:rsid w:val="00C20756"/>
    <w:rsid w:val="00C86D97"/>
    <w:rsid w:val="00D60265"/>
    <w:rsid w:val="00D833D9"/>
    <w:rsid w:val="00DA513C"/>
    <w:rsid w:val="00DD7AB5"/>
    <w:rsid w:val="00E107AF"/>
    <w:rsid w:val="00EA4E30"/>
    <w:rsid w:val="00EC73F0"/>
    <w:rsid w:val="00EE7AD1"/>
    <w:rsid w:val="00F5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40C10"/>
    <w:pPr>
      <w:spacing w:after="0" w:line="240" w:lineRule="auto"/>
      <w:ind w:left="720" w:hanging="510"/>
      <w:contextualSpacing/>
      <w:jc w:val="both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44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C10"/>
  </w:style>
  <w:style w:type="paragraph" w:customStyle="1" w:styleId="Normal2">
    <w:name w:val="Normal2"/>
    <w:rsid w:val="00EC73F0"/>
    <w:rPr>
      <w:rFonts w:ascii="Calibri" w:eastAsia="Calibri" w:hAnsi="Calibri" w:cs="Calibri"/>
      <w:color w:val="00000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0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83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40C10"/>
    <w:pPr>
      <w:spacing w:after="0" w:line="240" w:lineRule="auto"/>
      <w:ind w:left="720" w:hanging="510"/>
      <w:contextualSpacing/>
      <w:jc w:val="both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440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C10"/>
  </w:style>
  <w:style w:type="paragraph" w:customStyle="1" w:styleId="Normal2">
    <w:name w:val="Normal2"/>
    <w:rsid w:val="00EC73F0"/>
    <w:rPr>
      <w:rFonts w:ascii="Calibri" w:eastAsia="Calibri" w:hAnsi="Calibri" w:cs="Calibri"/>
      <w:color w:val="00000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0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83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Calatayud</dc:creator>
  <cp:lastModifiedBy>Microsoft</cp:lastModifiedBy>
  <cp:revision>2</cp:revision>
  <cp:lastPrinted>2017-09-27T08:10:00Z</cp:lastPrinted>
  <dcterms:created xsi:type="dcterms:W3CDTF">2018-09-26T08:02:00Z</dcterms:created>
  <dcterms:modified xsi:type="dcterms:W3CDTF">2018-09-26T08:02:00Z</dcterms:modified>
</cp:coreProperties>
</file>