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59" w:rsidRDefault="00892559" w:rsidP="00892559">
      <w:pPr>
        <w:pStyle w:val="Ttulo2"/>
        <w:rPr>
          <w:rFonts w:ascii="Arial" w:hAnsi="Arial" w:cs="Arial"/>
          <w:color w:val="auto"/>
          <w:sz w:val="28"/>
          <w:szCs w:val="28"/>
        </w:rPr>
      </w:pPr>
      <w:bookmarkStart w:id="0" w:name="_Toc524119398"/>
      <w:bookmarkStart w:id="1" w:name="_GoBack"/>
      <w:bookmarkEnd w:id="1"/>
      <w:r w:rsidRPr="00223F2E">
        <w:rPr>
          <w:rFonts w:ascii="Arial" w:hAnsi="Arial" w:cs="Arial"/>
          <w:color w:val="auto"/>
          <w:sz w:val="28"/>
          <w:szCs w:val="28"/>
        </w:rPr>
        <w:t>Secuenciación de los contenidos</w:t>
      </w:r>
      <w:bookmarkEnd w:id="0"/>
    </w:p>
    <w:p w:rsidR="005217E5" w:rsidRDefault="005217E5" w:rsidP="0089255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66DF8">
        <w:rPr>
          <w:rFonts w:ascii="Arial" w:hAnsi="Arial" w:cs="Arial"/>
        </w:rPr>
        <w:t xml:space="preserve">Trabajaremos con los alumnos el </w:t>
      </w:r>
      <w:r w:rsidRPr="00366DF8">
        <w:rPr>
          <w:rFonts w:ascii="Arial" w:hAnsi="Arial" w:cs="Arial"/>
          <w:b/>
        </w:rPr>
        <w:t>libro de texto</w:t>
      </w:r>
      <w:r w:rsidRPr="00366DF8">
        <w:rPr>
          <w:rFonts w:ascii="Arial" w:hAnsi="Arial" w:cs="Arial"/>
        </w:rPr>
        <w:t xml:space="preserve"> de la editorial </w:t>
      </w:r>
      <w:r w:rsidRPr="00BD7159">
        <w:rPr>
          <w:rFonts w:ascii="Arial" w:hAnsi="Arial" w:cs="Arial"/>
          <w:b/>
        </w:rPr>
        <w:t>EDELVIVES</w:t>
      </w:r>
      <w:r w:rsidRPr="00366DF8">
        <w:rPr>
          <w:rFonts w:ascii="Arial" w:hAnsi="Arial" w:cs="Arial"/>
        </w:rPr>
        <w:t xml:space="preserve">, que consta de dos volúmenes: uno de </w:t>
      </w:r>
      <w:r w:rsidRPr="00366DF8">
        <w:rPr>
          <w:rFonts w:ascii="Arial" w:hAnsi="Arial" w:cs="Arial"/>
          <w:b/>
        </w:rPr>
        <w:t>teoría</w:t>
      </w:r>
      <w:r w:rsidRPr="00366DF8">
        <w:rPr>
          <w:rFonts w:ascii="Arial" w:hAnsi="Arial" w:cs="Arial"/>
        </w:rPr>
        <w:t xml:space="preserve"> (ISNB: 978-84-263-9953-3) y otro de </w:t>
      </w:r>
      <w:r w:rsidRPr="00366DF8">
        <w:rPr>
          <w:rFonts w:ascii="Arial" w:hAnsi="Arial" w:cs="Arial"/>
          <w:b/>
        </w:rPr>
        <w:t>práctica</w:t>
      </w:r>
      <w:r w:rsidRPr="00366DF8">
        <w:rPr>
          <w:rFonts w:ascii="Arial" w:hAnsi="Arial" w:cs="Arial"/>
        </w:rPr>
        <w:t xml:space="preserve"> (ISBN: 978-84-263-9954-0).</w:t>
      </w:r>
    </w:p>
    <w:p w:rsidR="00892559" w:rsidRPr="00D035DA" w:rsidRDefault="00892559" w:rsidP="0089255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D035DA">
        <w:rPr>
          <w:rFonts w:ascii="Arial" w:hAnsi="Arial" w:cs="Arial"/>
          <w:sz w:val="21"/>
          <w:szCs w:val="21"/>
        </w:rPr>
        <w:t>Los contenidos de</w:t>
      </w:r>
      <w:r w:rsidR="005217E5">
        <w:rPr>
          <w:rFonts w:ascii="Arial" w:hAnsi="Arial" w:cs="Arial"/>
          <w:sz w:val="21"/>
          <w:szCs w:val="21"/>
        </w:rPr>
        <w:t xml:space="preserve"> </w:t>
      </w:r>
      <w:r w:rsidRPr="00D035DA">
        <w:rPr>
          <w:rFonts w:ascii="Arial" w:hAnsi="Arial" w:cs="Arial"/>
          <w:sz w:val="21"/>
          <w:szCs w:val="21"/>
        </w:rPr>
        <w:t>l</w:t>
      </w:r>
      <w:r w:rsidR="005217E5">
        <w:rPr>
          <w:rFonts w:ascii="Arial" w:hAnsi="Arial" w:cs="Arial"/>
          <w:sz w:val="21"/>
          <w:szCs w:val="21"/>
        </w:rPr>
        <w:t xml:space="preserve">a asignatura, </w:t>
      </w:r>
      <w:r>
        <w:rPr>
          <w:rFonts w:ascii="Arial" w:hAnsi="Arial" w:cs="Arial"/>
          <w:sz w:val="21"/>
          <w:szCs w:val="21"/>
        </w:rPr>
        <w:t xml:space="preserve">estructurados en nueve unidades didácticas en el libro de texto, se distribuirán </w:t>
      </w:r>
      <w:r w:rsidRPr="00D035DA">
        <w:rPr>
          <w:rFonts w:ascii="Arial" w:hAnsi="Arial" w:cs="Arial"/>
          <w:sz w:val="21"/>
          <w:szCs w:val="21"/>
        </w:rPr>
        <w:t>según la siguiente tabla:</w:t>
      </w:r>
    </w:p>
    <w:p w:rsidR="00892559" w:rsidRDefault="00892559" w:rsidP="0089255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892559" w:rsidRPr="00A9603D" w:rsidTr="00F87728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59" w:rsidRPr="00A9603D" w:rsidRDefault="00892559" w:rsidP="00F877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603D">
              <w:rPr>
                <w:rFonts w:ascii="Arial" w:hAnsi="Arial" w:cs="Arial"/>
                <w:b/>
                <w:sz w:val="21"/>
                <w:szCs w:val="21"/>
              </w:rPr>
              <w:t>1ª Evaluación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59" w:rsidRPr="00A9603D" w:rsidRDefault="00892559" w:rsidP="00F877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603D">
              <w:rPr>
                <w:rFonts w:ascii="Arial" w:hAnsi="Arial" w:cs="Arial"/>
                <w:b/>
                <w:sz w:val="21"/>
                <w:szCs w:val="21"/>
              </w:rPr>
              <w:t>2ª Evaluación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59" w:rsidRPr="00A9603D" w:rsidRDefault="00892559" w:rsidP="00F877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603D">
              <w:rPr>
                <w:rFonts w:ascii="Arial" w:hAnsi="Arial" w:cs="Arial"/>
                <w:b/>
                <w:sz w:val="21"/>
                <w:szCs w:val="21"/>
              </w:rPr>
              <w:t>3ª Evaluación</w:t>
            </w:r>
          </w:p>
        </w:tc>
      </w:tr>
      <w:tr w:rsidR="00892559" w:rsidRPr="00A9603D" w:rsidTr="00F87728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603D">
              <w:rPr>
                <w:rFonts w:ascii="Arial" w:hAnsi="Arial" w:cs="Arial"/>
                <w:b/>
                <w:sz w:val="21"/>
                <w:szCs w:val="21"/>
              </w:rPr>
              <w:t>TEORIA Y PRÁCTICA.</w:t>
            </w:r>
          </w:p>
          <w:p w:rsidR="00892559" w:rsidRPr="00A9603D" w:rsidRDefault="00892559" w:rsidP="00F87728">
            <w:pPr>
              <w:spacing w:before="120"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b/>
                <w:sz w:val="21"/>
                <w:szCs w:val="21"/>
              </w:rPr>
              <w:t>De la Antigüedad clásica al siglo XVII: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559" w:rsidRPr="00A9603D" w:rsidRDefault="00892559" w:rsidP="00F877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603D">
              <w:rPr>
                <w:rFonts w:ascii="Arial" w:hAnsi="Arial" w:cs="Arial"/>
                <w:b/>
                <w:sz w:val="21"/>
                <w:szCs w:val="21"/>
              </w:rPr>
              <w:t>TEORÍA Y PRÁCTICA.</w:t>
            </w:r>
          </w:p>
          <w:p w:rsidR="00892559" w:rsidRPr="00A9603D" w:rsidRDefault="00892559" w:rsidP="00F877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603D">
              <w:rPr>
                <w:rFonts w:ascii="Arial" w:hAnsi="Arial" w:cs="Arial"/>
                <w:b/>
                <w:sz w:val="21"/>
                <w:szCs w:val="21"/>
              </w:rPr>
              <w:t>Los siglos XVIII y XIX: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603D">
              <w:rPr>
                <w:rFonts w:ascii="Arial" w:hAnsi="Arial" w:cs="Arial"/>
                <w:b/>
                <w:sz w:val="21"/>
                <w:szCs w:val="21"/>
              </w:rPr>
              <w:t>TEORÍA Y PRÁCTICA.</w:t>
            </w:r>
          </w:p>
          <w:p w:rsidR="00892559" w:rsidRPr="00A9603D" w:rsidRDefault="00892559" w:rsidP="00F87728">
            <w:pPr>
              <w:spacing w:before="120"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El s</w:t>
            </w:r>
            <w:r w:rsidRPr="00A9603D">
              <w:rPr>
                <w:rFonts w:ascii="Arial" w:hAnsi="Arial" w:cs="Arial"/>
                <w:b/>
                <w:sz w:val="21"/>
                <w:szCs w:val="21"/>
              </w:rPr>
              <w:t>iglo XX:</w:t>
            </w:r>
          </w:p>
        </w:tc>
      </w:tr>
      <w:tr w:rsidR="00892559" w:rsidRPr="00A9603D" w:rsidTr="00F87728">
        <w:trPr>
          <w:trHeight w:val="964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 xml:space="preserve">Tema 1.- Literatura 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A9603D">
              <w:rPr>
                <w:rFonts w:ascii="Arial" w:hAnsi="Arial" w:cs="Arial"/>
                <w:sz w:val="21"/>
                <w:szCs w:val="21"/>
              </w:rPr>
              <w:t>lásica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>Tema 4.- L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A9603D">
              <w:rPr>
                <w:rFonts w:ascii="Arial" w:hAnsi="Arial" w:cs="Arial"/>
                <w:sz w:val="21"/>
                <w:szCs w:val="21"/>
              </w:rPr>
              <w:t xml:space="preserve"> época de la 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A9603D">
              <w:rPr>
                <w:rFonts w:ascii="Arial" w:hAnsi="Arial" w:cs="Arial"/>
                <w:sz w:val="21"/>
                <w:szCs w:val="21"/>
              </w:rPr>
              <w:t>azón: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9603D">
              <w:rPr>
                <w:rFonts w:ascii="Arial" w:hAnsi="Arial" w:cs="Arial"/>
                <w:sz w:val="21"/>
                <w:szCs w:val="21"/>
              </w:rPr>
              <w:t>La Ilustración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>Tema 7</w:t>
            </w:r>
            <w:r>
              <w:rPr>
                <w:rFonts w:ascii="Arial" w:hAnsi="Arial" w:cs="Arial"/>
                <w:sz w:val="21"/>
                <w:szCs w:val="21"/>
              </w:rPr>
              <w:t>.-</w:t>
            </w:r>
            <w:r w:rsidRPr="00A9603D">
              <w:rPr>
                <w:rFonts w:ascii="Arial" w:hAnsi="Arial" w:cs="Arial"/>
                <w:sz w:val="21"/>
                <w:szCs w:val="21"/>
              </w:rPr>
              <w:t xml:space="preserve"> Introducción a la literatura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9603D">
              <w:rPr>
                <w:rFonts w:ascii="Arial" w:hAnsi="Arial" w:cs="Arial"/>
                <w:sz w:val="21"/>
                <w:szCs w:val="21"/>
              </w:rPr>
              <w:t>del siglo XX. El teatro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892559" w:rsidRPr="00A9603D" w:rsidTr="00F87728">
        <w:trPr>
          <w:trHeight w:val="964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>Tema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9603D">
              <w:rPr>
                <w:rFonts w:ascii="Arial" w:hAnsi="Arial" w:cs="Arial"/>
                <w:sz w:val="21"/>
                <w:szCs w:val="21"/>
              </w:rPr>
              <w:t xml:space="preserve">2.- Literatura 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A9603D">
              <w:rPr>
                <w:rFonts w:ascii="Arial" w:hAnsi="Arial" w:cs="Arial"/>
                <w:sz w:val="21"/>
                <w:szCs w:val="21"/>
              </w:rPr>
              <w:t>edieval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 xml:space="preserve">Tema 5.- La época de la 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A9603D">
              <w:rPr>
                <w:rFonts w:ascii="Arial" w:hAnsi="Arial" w:cs="Arial"/>
                <w:sz w:val="21"/>
                <w:szCs w:val="21"/>
              </w:rPr>
              <w:t>inrazón: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9603D">
              <w:rPr>
                <w:rFonts w:ascii="Arial" w:hAnsi="Arial" w:cs="Arial"/>
                <w:sz w:val="21"/>
                <w:szCs w:val="21"/>
              </w:rPr>
              <w:t>El Romanticismo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>Tema 8</w:t>
            </w:r>
            <w:r>
              <w:rPr>
                <w:rFonts w:ascii="Arial" w:hAnsi="Arial" w:cs="Arial"/>
                <w:sz w:val="21"/>
                <w:szCs w:val="21"/>
              </w:rPr>
              <w:t>.-</w:t>
            </w:r>
            <w:r w:rsidRPr="00A9603D">
              <w:rPr>
                <w:rFonts w:ascii="Arial" w:hAnsi="Arial" w:cs="Arial"/>
                <w:sz w:val="21"/>
                <w:szCs w:val="21"/>
              </w:rPr>
              <w:t xml:space="preserve"> La poesía</w:t>
            </w:r>
            <w:r>
              <w:rPr>
                <w:rFonts w:ascii="Arial" w:hAnsi="Arial" w:cs="Arial"/>
                <w:sz w:val="21"/>
                <w:szCs w:val="21"/>
              </w:rPr>
              <w:t xml:space="preserve"> en el siglo XX.</w:t>
            </w:r>
          </w:p>
        </w:tc>
      </w:tr>
      <w:tr w:rsidR="00892559" w:rsidRPr="00A9603D" w:rsidTr="00F87728">
        <w:trPr>
          <w:trHeight w:val="964"/>
          <w:jc w:val="center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>Tema 3.- Literatura del Renacimiento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9603D">
              <w:rPr>
                <w:rFonts w:ascii="Arial" w:hAnsi="Arial" w:cs="Arial"/>
                <w:sz w:val="21"/>
                <w:szCs w:val="21"/>
              </w:rPr>
              <w:t>al Barroco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 xml:space="preserve">Tema 6.- La segunda mitad del 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A9603D">
              <w:rPr>
                <w:rFonts w:ascii="Arial" w:hAnsi="Arial" w:cs="Arial"/>
                <w:sz w:val="21"/>
                <w:szCs w:val="21"/>
              </w:rPr>
              <w:t xml:space="preserve">iglo XIX: Realismo, Naturalismo 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A9603D">
              <w:rPr>
                <w:rFonts w:ascii="Arial" w:hAnsi="Arial" w:cs="Arial"/>
                <w:sz w:val="21"/>
                <w:szCs w:val="21"/>
              </w:rPr>
              <w:t xml:space="preserve"> Simbolismo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Tema 9.- La novela del siglo XX.</w:t>
            </w:r>
          </w:p>
        </w:tc>
      </w:tr>
      <w:tr w:rsidR="00892559" w:rsidRPr="00A9603D" w:rsidTr="00F87728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E76DE3">
              <w:rPr>
                <w:rFonts w:ascii="Arial" w:hAnsi="Arial" w:cs="Arial"/>
                <w:b/>
                <w:sz w:val="21"/>
                <w:szCs w:val="21"/>
              </w:rPr>
              <w:t>LECTURA</w:t>
            </w:r>
            <w:r w:rsidRPr="00A9603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892559" w:rsidRPr="003108C9" w:rsidRDefault="00892559" w:rsidP="00F8772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108C9">
              <w:rPr>
                <w:rFonts w:ascii="Arial" w:hAnsi="Arial" w:cs="Arial"/>
                <w:color w:val="000000"/>
              </w:rPr>
              <w:t>W. Shakespeare:</w:t>
            </w:r>
            <w:r w:rsidRPr="003108C9">
              <w:rPr>
                <w:rFonts w:ascii="Arial" w:hAnsi="Arial" w:cs="Arial"/>
                <w:i/>
                <w:color w:val="000000"/>
              </w:rPr>
              <w:t xml:space="preserve"> Hamlet</w:t>
            </w:r>
            <w:r w:rsidRPr="003108C9">
              <w:rPr>
                <w:rFonts w:ascii="Arial" w:hAnsi="Arial" w:cs="Arial"/>
                <w:color w:val="000000"/>
              </w:rPr>
              <w:t>.</w:t>
            </w:r>
          </w:p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A9603D">
              <w:rPr>
                <w:rFonts w:ascii="Arial" w:hAnsi="Arial" w:cs="Arial"/>
                <w:sz w:val="21"/>
                <w:szCs w:val="21"/>
              </w:rPr>
              <w:t>Ejercicios de la lectura de las páginas 52,53)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9" w:rsidRPr="003108C9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108C9">
              <w:rPr>
                <w:rFonts w:ascii="Arial" w:hAnsi="Arial" w:cs="Arial"/>
                <w:b/>
                <w:sz w:val="21"/>
                <w:szCs w:val="21"/>
                <w:lang w:val="en-US"/>
              </w:rPr>
              <w:t>LECTURA</w:t>
            </w:r>
            <w:r w:rsidRPr="003108C9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</w:p>
          <w:p w:rsidR="00892559" w:rsidRPr="004F796B" w:rsidRDefault="00892559" w:rsidP="00F8772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4F796B">
              <w:rPr>
                <w:rFonts w:ascii="Arial" w:hAnsi="Arial" w:cs="Arial"/>
                <w:color w:val="000000"/>
                <w:lang w:val="en-US"/>
              </w:rPr>
              <w:t xml:space="preserve">G. Flaubert: </w:t>
            </w:r>
            <w:r w:rsidRPr="004F796B">
              <w:rPr>
                <w:rFonts w:ascii="Arial" w:hAnsi="Arial" w:cs="Arial"/>
                <w:i/>
                <w:color w:val="000000"/>
                <w:lang w:val="en-US"/>
              </w:rPr>
              <w:t>Madame Bovary</w:t>
            </w:r>
            <w:r w:rsidRPr="004F796B">
              <w:rPr>
                <w:rFonts w:ascii="Arial" w:hAnsi="Arial" w:cs="Arial"/>
                <w:color w:val="000000"/>
                <w:lang w:val="en-US"/>
              </w:rPr>
              <w:t>.</w:t>
            </w:r>
          </w:p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A9603D">
              <w:rPr>
                <w:rFonts w:ascii="Arial" w:hAnsi="Arial" w:cs="Arial"/>
                <w:sz w:val="21"/>
                <w:szCs w:val="21"/>
              </w:rPr>
              <w:t>jercicios de la lectura de las páginas 102, 103)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E76DE3">
              <w:rPr>
                <w:rFonts w:ascii="Arial" w:hAnsi="Arial" w:cs="Arial"/>
                <w:b/>
                <w:sz w:val="21"/>
                <w:szCs w:val="21"/>
              </w:rPr>
              <w:t>LECTURA</w:t>
            </w:r>
            <w:r w:rsidRPr="00A9603D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892559" w:rsidRPr="00E71C9E" w:rsidRDefault="00892559" w:rsidP="00F87728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 Camus: </w:t>
            </w:r>
            <w:r w:rsidRPr="002D48E7">
              <w:rPr>
                <w:rFonts w:ascii="Arial" w:hAnsi="Arial" w:cs="Arial"/>
                <w:i/>
                <w:color w:val="000000"/>
              </w:rPr>
              <w:t>El extranjero</w:t>
            </w:r>
            <w:r w:rsidRPr="00466373">
              <w:rPr>
                <w:rFonts w:ascii="Arial" w:hAnsi="Arial" w:cs="Arial"/>
                <w:color w:val="000000"/>
              </w:rPr>
              <w:t>.</w:t>
            </w:r>
          </w:p>
          <w:p w:rsidR="00892559" w:rsidRPr="00A9603D" w:rsidRDefault="00892559" w:rsidP="00F87728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9603D">
              <w:rPr>
                <w:rFonts w:ascii="Arial" w:hAnsi="Arial" w:cs="Arial"/>
                <w:sz w:val="21"/>
                <w:szCs w:val="21"/>
              </w:rPr>
              <w:t>(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A9603D">
              <w:rPr>
                <w:rFonts w:ascii="Arial" w:hAnsi="Arial" w:cs="Arial"/>
                <w:sz w:val="21"/>
                <w:szCs w:val="21"/>
              </w:rPr>
              <w:t>jercicios de la lectura de las páginas 152, 153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</w:tbl>
    <w:p w:rsidR="00892559" w:rsidRDefault="00892559" w:rsidP="00892559">
      <w:pPr>
        <w:rPr>
          <w:rFonts w:ascii="Arial" w:hAnsi="Arial" w:cs="Arial"/>
        </w:rPr>
      </w:pPr>
    </w:p>
    <w:p w:rsidR="00892559" w:rsidRDefault="00892559" w:rsidP="0089255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Dadas las especiales características del bachillerato a distancia (menor número de sesiones semanales, asistencia no obligatoria) los procedimientos utilizados para la evaluación convergen en la realización de las </w:t>
      </w:r>
      <w:r w:rsidRPr="00EC7C6A">
        <w:rPr>
          <w:rFonts w:ascii="Arial" w:hAnsi="Arial" w:cs="Arial"/>
          <w:b/>
        </w:rPr>
        <w:t>pruebas escritas</w:t>
      </w:r>
      <w:r>
        <w:rPr>
          <w:rFonts w:ascii="Arial" w:hAnsi="Arial" w:cs="Arial"/>
        </w:rPr>
        <w:t>, cuyo calendario establece la Jefatura de Estudios. Dichas pruebas incluirán:</w:t>
      </w:r>
    </w:p>
    <w:p w:rsidR="00892559" w:rsidRPr="001A4488" w:rsidRDefault="00892559" w:rsidP="008925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1A4488">
        <w:rPr>
          <w:rFonts w:ascii="Arial" w:hAnsi="Arial" w:cs="Arial"/>
          <w:b/>
        </w:rPr>
        <w:t>Actividades similares a las propuestas en el libro del alumno.</w:t>
      </w:r>
    </w:p>
    <w:p w:rsidR="00892559" w:rsidRPr="001A4488" w:rsidRDefault="00892559" w:rsidP="008925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1A4488">
        <w:rPr>
          <w:rFonts w:ascii="Arial" w:hAnsi="Arial" w:cs="Arial"/>
          <w:b/>
        </w:rPr>
        <w:t>Cuestiones teóricas y prácticas (comentario de textos) relacionadas con los contenidos del currículo.</w:t>
      </w:r>
    </w:p>
    <w:p w:rsidR="00892559" w:rsidRPr="001A4488" w:rsidRDefault="00892559" w:rsidP="008925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b/>
        </w:rPr>
      </w:pPr>
      <w:r w:rsidRPr="001A4488">
        <w:rPr>
          <w:rFonts w:ascii="Arial" w:hAnsi="Arial" w:cs="Arial"/>
          <w:b/>
        </w:rPr>
        <w:t>Cuestiones acerca de las lecturas obligatorias.</w:t>
      </w:r>
    </w:p>
    <w:p w:rsidR="00892559" w:rsidRPr="001A4488" w:rsidRDefault="00892559" w:rsidP="008925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1A4488">
        <w:rPr>
          <w:rFonts w:ascii="Arial" w:hAnsi="Arial" w:cs="Arial"/>
          <w:b/>
        </w:rPr>
        <w:t>Breves exposiciones escritas</w:t>
      </w:r>
      <w:r>
        <w:rPr>
          <w:rFonts w:ascii="Arial" w:hAnsi="Arial" w:cs="Arial"/>
          <w:b/>
        </w:rPr>
        <w:t>.</w:t>
      </w:r>
    </w:p>
    <w:p w:rsidR="00ED48B9" w:rsidRDefault="00ED48B9"/>
    <w:sectPr w:rsidR="00ED4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1A5F"/>
    <w:multiLevelType w:val="hybridMultilevel"/>
    <w:tmpl w:val="EB5E1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59"/>
    <w:rsid w:val="005217E5"/>
    <w:rsid w:val="00892559"/>
    <w:rsid w:val="00AC2CF5"/>
    <w:rsid w:val="00E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5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25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92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892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5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25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92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89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</cp:lastModifiedBy>
  <cp:revision>2</cp:revision>
  <dcterms:created xsi:type="dcterms:W3CDTF">2018-09-26T10:05:00Z</dcterms:created>
  <dcterms:modified xsi:type="dcterms:W3CDTF">2018-09-26T10:05:00Z</dcterms:modified>
</cp:coreProperties>
</file>