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13CE0" w:rsidRDefault="00913CE0">
      <w:pPr>
        <w:jc w:val="center"/>
        <w:rPr>
          <w:b/>
        </w:rPr>
      </w:pPr>
    </w:p>
    <w:p w:rsidR="00913CE0" w:rsidRDefault="00913CE0">
      <w:pPr>
        <w:jc w:val="center"/>
        <w:rPr>
          <w:b/>
          <w:sz w:val="40"/>
          <w:szCs w:val="40"/>
        </w:rPr>
      </w:pPr>
    </w:p>
    <w:p w:rsidR="00913CE0" w:rsidRDefault="00913CE0">
      <w:pPr>
        <w:jc w:val="center"/>
      </w:pPr>
      <w:r>
        <w:rPr>
          <w:b/>
          <w:sz w:val="40"/>
          <w:szCs w:val="40"/>
        </w:rPr>
        <w:t>Tecnologías de la Información y la Comunicación I</w:t>
      </w:r>
    </w:p>
    <w:p w:rsidR="00913CE0" w:rsidRDefault="00913CE0">
      <w:pPr>
        <w:widowControl w:val="0"/>
        <w:autoSpaceDE w:val="0"/>
        <w:jc w:val="center"/>
      </w:pPr>
    </w:p>
    <w:p w:rsidR="00913CE0" w:rsidRDefault="00913CE0">
      <w:pPr>
        <w:jc w:val="center"/>
      </w:pPr>
      <w:r>
        <w:rPr>
          <w:b/>
          <w:sz w:val="36"/>
          <w:szCs w:val="36"/>
        </w:rPr>
        <w:t>EAD</w:t>
      </w:r>
    </w:p>
    <w:p w:rsidR="00913CE0" w:rsidRDefault="00913CE0">
      <w:pPr>
        <w:jc w:val="both"/>
      </w:pPr>
    </w:p>
    <w:p w:rsidR="00913CE0" w:rsidRDefault="00913CE0">
      <w:pPr>
        <w:jc w:val="both"/>
      </w:pPr>
    </w:p>
    <w:p w:rsidR="00913CE0" w:rsidRDefault="00913CE0">
      <w:pPr>
        <w:jc w:val="both"/>
      </w:pPr>
      <w:r>
        <w:rPr>
          <w:b/>
        </w:rPr>
        <w:t>METODOLOGÍA</w:t>
      </w:r>
    </w:p>
    <w:p w:rsidR="00913CE0" w:rsidRDefault="00913CE0">
      <w:pPr>
        <w:jc w:val="both"/>
      </w:pPr>
    </w:p>
    <w:p w:rsidR="00913CE0" w:rsidRDefault="00913CE0">
      <w:pPr>
        <w:ind w:firstLine="720"/>
        <w:jc w:val="both"/>
      </w:pPr>
      <w:r>
        <w:t xml:space="preserve">Partimos del hecho de que los alumnos de EAD sólo tienen una sesión de grupo a la semana, en lugar de las dos que tienen los del bachillerato presencial. En esa sesión no se puede pretender dar una clase normal; por este motivo, </w:t>
      </w:r>
      <w:r>
        <w:rPr>
          <w:b/>
        </w:rPr>
        <w:t>la metodología consistirá en que los alumnos se preparen en casa, con antelación (semana anterior), la parte de la materia que corresponde a esa semana y la hora de clase se dedicará a resolver las dudas que hayan surgido, dejarles claros los contenidos semanales, priorizar los mismos y explicar los conceptos más difíciles</w:t>
      </w:r>
      <w:r>
        <w:t>. Al hilo de lo anterior, se incluye al final una relación de los contenidos correspondientes a cada semana/sesión del curso.</w:t>
      </w:r>
    </w:p>
    <w:p w:rsidR="00913CE0" w:rsidRDefault="00913CE0">
      <w:pPr>
        <w:ind w:firstLine="720"/>
        <w:jc w:val="both"/>
      </w:pPr>
    </w:p>
    <w:p w:rsidR="00913CE0" w:rsidRDefault="00913CE0">
      <w:pPr>
        <w:ind w:firstLine="708"/>
        <w:jc w:val="both"/>
        <w:rPr>
          <w:bCs/>
          <w:color w:val="000000"/>
        </w:rPr>
      </w:pPr>
      <w:r>
        <w:t xml:space="preserve">Se les mandarán ejercicios para que puedan practicar lo aprendido y, siguiendo el espíritu de la LOMCE y los criterios de evaluación y estándares de aprendizaje de la materia, deberán realizar algún trabajo y entregar algunos ejercicios como parte de su nota, con el propósito de evaluarles ciertos conocimientos y capacidades que sólo con un examen no se podrían evaluar. </w:t>
      </w:r>
      <w:r>
        <w:rPr>
          <w:bCs/>
          <w:color w:val="000000"/>
        </w:rPr>
        <w:t>Por ello, es necesario que el alumno se ponga en contacto con el profesor al comienzo del curso, mediante correo electrónico, para que éste le pueda mandar por e-mail dichas actividades en el caso de que el alumno no pueda venir al Centro. Y se utilizará este mismo medio para su envío. Estas actividades se mandarán al comienzo de cada trimestre.</w:t>
      </w:r>
    </w:p>
    <w:p w:rsidR="005C78E7" w:rsidRDefault="005C78E7">
      <w:pPr>
        <w:ind w:firstLine="708"/>
        <w:jc w:val="both"/>
      </w:pPr>
    </w:p>
    <w:p w:rsidR="00913CE0" w:rsidRDefault="00913CE0">
      <w:pPr>
        <w:ind w:firstLine="720"/>
        <w:jc w:val="both"/>
      </w:pPr>
      <w:r>
        <w:t>Es fundamental que el alumno comunique lo antes posible</w:t>
      </w:r>
      <w:r w:rsidR="005C78E7">
        <w:t xml:space="preserve"> a la </w:t>
      </w:r>
      <w:r>
        <w:t>profesor</w:t>
      </w:r>
      <w:r w:rsidR="005C78E7">
        <w:t>a</w:t>
      </w:r>
      <w:r>
        <w:t xml:space="preserve"> su dirección de correo electrónico, mandándole un e-mail de presentación</w:t>
      </w:r>
      <w:r w:rsidR="005C78E7">
        <w:t>,</w:t>
      </w:r>
      <w:r>
        <w:t xml:space="preserve"> a</w:t>
      </w:r>
      <w:r w:rsidR="005C78E7">
        <w:t>l email de la plataforma papas de la profesora.</w:t>
      </w:r>
      <w:r>
        <w:rPr>
          <w:b/>
        </w:rPr>
        <w:t xml:space="preserve"> </w:t>
      </w:r>
    </w:p>
    <w:p w:rsidR="00913CE0" w:rsidRDefault="00913CE0">
      <w:pPr>
        <w:jc w:val="both"/>
      </w:pPr>
    </w:p>
    <w:p w:rsidR="00913CE0" w:rsidRDefault="00913CE0">
      <w:pPr>
        <w:ind w:firstLine="720"/>
        <w:jc w:val="both"/>
      </w:pPr>
      <w:r>
        <w:t xml:space="preserve">En cuanto al temario, a los alumnos se les informará detalladamente (en la hora de clase) de los contenidos de los que se examinarán trimestralmente, según la secuenciación que figura al final. En este sentido, es fundamental el apoyo de un </w:t>
      </w:r>
      <w:r>
        <w:rPr>
          <w:b/>
        </w:rPr>
        <w:t>libro de texto</w:t>
      </w:r>
      <w:r>
        <w:t>. El problema es que no existe ningún libro de TIC I, motivo por el que no se impone ningún libro.</w:t>
      </w:r>
    </w:p>
    <w:p w:rsidR="00913CE0" w:rsidRDefault="00913CE0">
      <w:pPr>
        <w:jc w:val="both"/>
      </w:pPr>
    </w:p>
    <w:p w:rsidR="00913CE0" w:rsidRDefault="00913CE0">
      <w:pPr>
        <w:ind w:firstLine="720"/>
        <w:jc w:val="both"/>
      </w:pPr>
      <w:r>
        <w:t>Somos conscientes de que hay bastantes alumnos que no vienen a clase y lo que hacen es prepararse por su cuenta y venir únicamente a los exámenes. Por este motivo, los exámenes se ajustarán a los contenidos fijados inicialmente y se evitarán los cambios sobre el programa inicial. Aún así, desde aquí les recomendamos que, si pueden, asistan a la sesión de grupo porque se les resolverán las dudas que tengan, se les aclararán los conceptos y se les encaminará más adecuadamente en la materia y que, además, si tienen cualquier duda o han faltado algún día a la sesión de grupo, aprovechen la hora de tutoría individualizada.</w:t>
      </w:r>
    </w:p>
    <w:p w:rsidR="00913CE0" w:rsidRDefault="00913CE0">
      <w:pPr>
        <w:ind w:firstLine="720"/>
        <w:jc w:val="both"/>
      </w:pPr>
    </w:p>
    <w:p w:rsidR="00913CE0" w:rsidRDefault="00913CE0">
      <w:pPr>
        <w:ind w:firstLine="720"/>
        <w:jc w:val="both"/>
      </w:pPr>
      <w:r>
        <w:t>Por último, hay que decir que todas las fechas de los exámenes son marcadas por la Jefatura de Estudios de EAD del Centro al comienzo del curso para que los alumnos lo sepan desde el principio. Y se recuerda que los alumnos deben presentar el DNI para la realización de los exámenes.</w:t>
      </w:r>
    </w:p>
    <w:p w:rsidR="00913CE0" w:rsidRDefault="00913CE0">
      <w:pPr>
        <w:ind w:firstLine="720"/>
        <w:jc w:val="both"/>
      </w:pPr>
    </w:p>
    <w:p w:rsidR="00913CE0" w:rsidRDefault="00913CE0">
      <w:pPr>
        <w:jc w:val="both"/>
      </w:pPr>
    </w:p>
    <w:p w:rsidR="00913CE0" w:rsidRDefault="00913CE0">
      <w:pPr>
        <w:jc w:val="both"/>
      </w:pPr>
    </w:p>
    <w:p w:rsidR="00913CE0" w:rsidRDefault="00913CE0">
      <w:pPr>
        <w:jc w:val="both"/>
      </w:pPr>
      <w:r>
        <w:rPr>
          <w:b/>
        </w:rPr>
        <w:t>CONTENIDOS</w:t>
      </w:r>
    </w:p>
    <w:p w:rsidR="00913CE0" w:rsidRDefault="00913CE0">
      <w:pPr>
        <w:rPr>
          <w:color w:val="000000"/>
          <w:lang w:val="gl-ES" w:eastAsia="es-ES"/>
        </w:rPr>
      </w:pPr>
    </w:p>
    <w:p w:rsidR="00913CE0" w:rsidRDefault="00913CE0">
      <w:pPr>
        <w:autoSpaceDE w:val="0"/>
        <w:ind w:firstLine="360"/>
        <w:jc w:val="both"/>
      </w:pPr>
      <w:r>
        <w:rPr>
          <w:color w:val="000000"/>
        </w:rPr>
        <w:tab/>
        <w:t>Los contenidos de la materia TIC</w:t>
      </w:r>
      <w:r w:rsidR="0000441E">
        <w:rPr>
          <w:color w:val="000000"/>
        </w:rPr>
        <w:t xml:space="preserve"> I se organizan en torno a los 4</w:t>
      </w:r>
      <w:r>
        <w:rPr>
          <w:color w:val="000000"/>
        </w:rPr>
        <w:t xml:space="preserve"> bloques de contenido que marca la LOMCE </w:t>
      </w:r>
    </w:p>
    <w:p w:rsidR="00913CE0" w:rsidRDefault="00913CE0">
      <w:pPr>
        <w:autoSpaceDE w:val="0"/>
        <w:ind w:left="1416" w:firstLine="708"/>
        <w:jc w:val="both"/>
      </w:pPr>
      <w:r>
        <w:rPr>
          <w:color w:val="000000"/>
        </w:rPr>
        <w:t xml:space="preserve">Bloque 1. </w:t>
      </w:r>
      <w:r>
        <w:rPr>
          <w:rFonts w:ascii="Arial" w:eastAsia="Arial" w:hAnsi="Arial" w:cs="Arial"/>
          <w:sz w:val="20"/>
        </w:rPr>
        <w:t>La sociedad de la información y la comunicación</w:t>
      </w:r>
    </w:p>
    <w:p w:rsidR="00913CE0" w:rsidRDefault="00913CE0">
      <w:pPr>
        <w:autoSpaceDE w:val="0"/>
        <w:ind w:left="1416" w:firstLine="708"/>
        <w:jc w:val="both"/>
      </w:pPr>
      <w:r>
        <w:rPr>
          <w:color w:val="000000"/>
        </w:rPr>
        <w:t xml:space="preserve">Bloque 2. </w:t>
      </w:r>
      <w:r>
        <w:rPr>
          <w:rFonts w:ascii="Arial" w:eastAsia="Arial" w:hAnsi="Arial" w:cs="Arial"/>
          <w:sz w:val="20"/>
        </w:rPr>
        <w:t>Arquitectura de ordenadores</w:t>
      </w:r>
    </w:p>
    <w:p w:rsidR="00913CE0" w:rsidRDefault="00913CE0">
      <w:pPr>
        <w:autoSpaceDE w:val="0"/>
        <w:ind w:left="1416" w:firstLine="708"/>
        <w:jc w:val="both"/>
      </w:pPr>
      <w:r>
        <w:rPr>
          <w:color w:val="000000"/>
        </w:rPr>
        <w:t xml:space="preserve">Bloque 3. </w:t>
      </w:r>
      <w:r>
        <w:rPr>
          <w:rFonts w:ascii="Arial" w:eastAsia="Arial" w:hAnsi="Arial" w:cs="Arial"/>
          <w:sz w:val="20"/>
        </w:rPr>
        <w:t>Software para sistemas informáticos</w:t>
      </w:r>
    </w:p>
    <w:p w:rsidR="00913CE0" w:rsidRDefault="00913CE0">
      <w:pPr>
        <w:autoSpaceDE w:val="0"/>
        <w:ind w:left="1416" w:firstLine="708"/>
        <w:jc w:val="both"/>
      </w:pPr>
      <w:r>
        <w:rPr>
          <w:color w:val="000000"/>
        </w:rPr>
        <w:t xml:space="preserve">Bloque 4. </w:t>
      </w:r>
      <w:r>
        <w:rPr>
          <w:rFonts w:ascii="Arial" w:eastAsia="Arial" w:hAnsi="Arial" w:cs="Arial"/>
          <w:sz w:val="20"/>
        </w:rPr>
        <w:t>Redes de ordenadores</w:t>
      </w:r>
    </w:p>
    <w:p w:rsidR="00913CE0" w:rsidRDefault="00913CE0">
      <w:pPr>
        <w:autoSpaceDE w:val="0"/>
        <w:ind w:left="1416" w:firstLine="708"/>
        <w:jc w:val="both"/>
      </w:pPr>
    </w:p>
    <w:p w:rsidR="00913CE0" w:rsidRDefault="00913CE0">
      <w:pPr>
        <w:autoSpaceDE w:val="0"/>
        <w:ind w:left="1416" w:firstLine="708"/>
        <w:jc w:val="both"/>
        <w:rPr>
          <w:bCs/>
          <w:color w:val="000000"/>
        </w:rPr>
      </w:pPr>
    </w:p>
    <w:p w:rsidR="00913CE0" w:rsidRDefault="00913CE0">
      <w:pPr>
        <w:jc w:val="both"/>
        <w:rPr>
          <w:bCs/>
          <w:color w:val="000000"/>
        </w:rPr>
      </w:pPr>
    </w:p>
    <w:p w:rsidR="00913CE0" w:rsidRDefault="00913CE0">
      <w:pPr>
        <w:jc w:val="both"/>
        <w:rPr>
          <w:bCs/>
          <w:color w:val="000000"/>
        </w:rPr>
      </w:pPr>
    </w:p>
    <w:p w:rsidR="00913CE0" w:rsidRDefault="00913CE0">
      <w:pPr>
        <w:rPr>
          <w:b/>
          <w:bCs/>
          <w:color w:val="000000"/>
        </w:rPr>
      </w:pPr>
    </w:p>
    <w:p w:rsidR="00913CE0" w:rsidRDefault="00913CE0">
      <w:r>
        <w:rPr>
          <w:b/>
        </w:rPr>
        <w:t>Temporalización de contenidos.</w:t>
      </w:r>
    </w:p>
    <w:p w:rsidR="00913CE0" w:rsidRDefault="00913CE0"/>
    <w:tbl>
      <w:tblPr>
        <w:tblW w:w="0" w:type="auto"/>
        <w:tblInd w:w="108" w:type="dxa"/>
        <w:tblLayout w:type="fixed"/>
        <w:tblLook w:val="0000"/>
      </w:tblPr>
      <w:tblGrid>
        <w:gridCol w:w="2747"/>
        <w:gridCol w:w="3371"/>
        <w:gridCol w:w="3382"/>
      </w:tblGrid>
      <w:tr w:rsidR="00913CE0">
        <w:tc>
          <w:tcPr>
            <w:tcW w:w="2747" w:type="dxa"/>
            <w:tcBorders>
              <w:top w:val="single" w:sz="4" w:space="0" w:color="000000"/>
              <w:left w:val="single" w:sz="4" w:space="0" w:color="000000"/>
              <w:bottom w:val="single" w:sz="4" w:space="0" w:color="000000"/>
            </w:tcBorders>
            <w:shd w:val="clear" w:color="auto" w:fill="FFFFCC"/>
            <w:vAlign w:val="center"/>
          </w:tcPr>
          <w:p w:rsidR="00913CE0" w:rsidRDefault="00913CE0">
            <w:pPr>
              <w:jc w:val="center"/>
            </w:pPr>
            <w:r>
              <w:rPr>
                <w:b/>
              </w:rPr>
              <w:t>1ª Evaluación</w:t>
            </w:r>
          </w:p>
        </w:tc>
        <w:tc>
          <w:tcPr>
            <w:tcW w:w="3371" w:type="dxa"/>
            <w:tcBorders>
              <w:top w:val="single" w:sz="4" w:space="0" w:color="000000"/>
              <w:left w:val="single" w:sz="4" w:space="0" w:color="000000"/>
              <w:bottom w:val="single" w:sz="4" w:space="0" w:color="000000"/>
            </w:tcBorders>
            <w:shd w:val="clear" w:color="auto" w:fill="FDEED9"/>
            <w:vAlign w:val="center"/>
          </w:tcPr>
          <w:p w:rsidR="00913CE0" w:rsidRDefault="00913CE0">
            <w:pPr>
              <w:jc w:val="center"/>
            </w:pPr>
            <w:r>
              <w:rPr>
                <w:b/>
              </w:rPr>
              <w:t>2ª Evaluación</w:t>
            </w:r>
          </w:p>
        </w:tc>
        <w:tc>
          <w:tcPr>
            <w:tcW w:w="3382" w:type="dxa"/>
            <w:tcBorders>
              <w:top w:val="single" w:sz="4" w:space="0" w:color="000000"/>
              <w:left w:val="single" w:sz="4" w:space="0" w:color="000000"/>
              <w:bottom w:val="single" w:sz="4" w:space="0" w:color="000000"/>
              <w:right w:val="single" w:sz="4" w:space="0" w:color="000000"/>
            </w:tcBorders>
            <w:shd w:val="clear" w:color="auto" w:fill="D9FFD9"/>
            <w:vAlign w:val="center"/>
          </w:tcPr>
          <w:p w:rsidR="00913CE0" w:rsidRDefault="00913CE0">
            <w:pPr>
              <w:snapToGrid w:val="0"/>
              <w:jc w:val="center"/>
              <w:rPr>
                <w:b/>
                <w:sz w:val="8"/>
                <w:szCs w:val="8"/>
              </w:rPr>
            </w:pPr>
          </w:p>
          <w:p w:rsidR="00913CE0" w:rsidRDefault="00913CE0">
            <w:pPr>
              <w:jc w:val="center"/>
            </w:pPr>
            <w:r>
              <w:rPr>
                <w:b/>
              </w:rPr>
              <w:t>3ª Evaluación</w:t>
            </w:r>
          </w:p>
          <w:p w:rsidR="00913CE0" w:rsidRDefault="00913CE0">
            <w:pPr>
              <w:jc w:val="center"/>
              <w:rPr>
                <w:b/>
                <w:sz w:val="8"/>
                <w:szCs w:val="8"/>
              </w:rPr>
            </w:pPr>
          </w:p>
        </w:tc>
      </w:tr>
      <w:tr w:rsidR="00913CE0">
        <w:tc>
          <w:tcPr>
            <w:tcW w:w="2747" w:type="dxa"/>
            <w:tcBorders>
              <w:top w:val="single" w:sz="4" w:space="0" w:color="000000"/>
              <w:left w:val="single" w:sz="4" w:space="0" w:color="000000"/>
              <w:bottom w:val="single" w:sz="4" w:space="0" w:color="000000"/>
            </w:tcBorders>
            <w:shd w:val="clear" w:color="auto" w:fill="FFFFCC"/>
          </w:tcPr>
          <w:p w:rsidR="00913CE0" w:rsidRDefault="00913CE0">
            <w:pPr>
              <w:snapToGrid w:val="0"/>
              <w:rPr>
                <w:b/>
                <w:sz w:val="20"/>
                <w:szCs w:val="20"/>
              </w:rPr>
            </w:pPr>
          </w:p>
          <w:p w:rsidR="00913CE0" w:rsidRDefault="00913CE0">
            <w:r>
              <w:rPr>
                <w:sz w:val="20"/>
                <w:szCs w:val="20"/>
              </w:rPr>
              <w:t>Tema 1- La sociedad de la información.</w:t>
            </w:r>
          </w:p>
          <w:p w:rsidR="00913CE0" w:rsidRDefault="00913CE0">
            <w:r>
              <w:rPr>
                <w:sz w:val="20"/>
                <w:szCs w:val="20"/>
              </w:rPr>
              <w:t>Tema 2- Hardware.</w:t>
            </w:r>
          </w:p>
          <w:p w:rsidR="00913CE0" w:rsidRDefault="00913CE0">
            <w:r>
              <w:rPr>
                <w:sz w:val="20"/>
                <w:szCs w:val="20"/>
              </w:rPr>
              <w:t>Tema 3- Software. Sistemas Operativos.</w:t>
            </w:r>
          </w:p>
          <w:p w:rsidR="00913CE0" w:rsidRDefault="00913CE0">
            <w:pPr>
              <w:rPr>
                <w:sz w:val="20"/>
                <w:szCs w:val="20"/>
              </w:rPr>
            </w:pPr>
          </w:p>
        </w:tc>
        <w:tc>
          <w:tcPr>
            <w:tcW w:w="3371" w:type="dxa"/>
            <w:tcBorders>
              <w:top w:val="single" w:sz="4" w:space="0" w:color="000000"/>
              <w:left w:val="single" w:sz="4" w:space="0" w:color="000000"/>
              <w:bottom w:val="single" w:sz="4" w:space="0" w:color="000000"/>
            </w:tcBorders>
            <w:shd w:val="clear" w:color="auto" w:fill="FDEED9"/>
          </w:tcPr>
          <w:p w:rsidR="00913CE0" w:rsidRDefault="00913CE0">
            <w:pPr>
              <w:snapToGrid w:val="0"/>
              <w:rPr>
                <w:sz w:val="20"/>
                <w:szCs w:val="20"/>
              </w:rPr>
            </w:pPr>
          </w:p>
          <w:p w:rsidR="00913CE0" w:rsidRDefault="00913CE0">
            <w:r>
              <w:rPr>
                <w:sz w:val="20"/>
                <w:szCs w:val="20"/>
              </w:rPr>
              <w:t>Tema 4- Aplicaciones. Licencias.</w:t>
            </w:r>
          </w:p>
          <w:p w:rsidR="00913CE0" w:rsidRDefault="00913CE0">
            <w:r>
              <w:rPr>
                <w:sz w:val="20"/>
                <w:szCs w:val="20"/>
              </w:rPr>
              <w:t>Tema 5- Procesadores de texto.</w:t>
            </w:r>
          </w:p>
          <w:p w:rsidR="00913CE0" w:rsidRDefault="00913CE0">
            <w:r>
              <w:rPr>
                <w:sz w:val="20"/>
                <w:szCs w:val="20"/>
              </w:rPr>
              <w:t>Tema 6- Presentaciones multimedia.</w:t>
            </w:r>
          </w:p>
          <w:p w:rsidR="00913CE0" w:rsidRDefault="00913CE0">
            <w:r>
              <w:rPr>
                <w:sz w:val="20"/>
                <w:szCs w:val="20"/>
              </w:rPr>
              <w:t>Tema 7- Hojas de cálculo.</w:t>
            </w:r>
          </w:p>
          <w:p w:rsidR="00913CE0" w:rsidRDefault="00913CE0">
            <w:r>
              <w:rPr>
                <w:sz w:val="20"/>
                <w:szCs w:val="20"/>
              </w:rPr>
              <w:t>Tema 8- Bases de datos.</w:t>
            </w:r>
          </w:p>
          <w:p w:rsidR="00913CE0" w:rsidRDefault="00913CE0">
            <w:r>
              <w:rPr>
                <w:sz w:val="20"/>
                <w:szCs w:val="20"/>
              </w:rPr>
              <w:t>Tema 9- Diseño gráfico.</w:t>
            </w:r>
          </w:p>
          <w:p w:rsidR="00913CE0" w:rsidRDefault="00913CE0">
            <w:pPr>
              <w:rPr>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D9FFD9"/>
          </w:tcPr>
          <w:p w:rsidR="00913CE0" w:rsidRDefault="00913CE0">
            <w:pPr>
              <w:snapToGrid w:val="0"/>
              <w:rPr>
                <w:sz w:val="20"/>
                <w:szCs w:val="20"/>
              </w:rPr>
            </w:pPr>
          </w:p>
          <w:p w:rsidR="00913CE0" w:rsidRDefault="00913CE0">
            <w:r>
              <w:rPr>
                <w:sz w:val="20"/>
                <w:szCs w:val="20"/>
              </w:rPr>
              <w:t>Tema 10- Edición de imagen, sonido y vídeo.</w:t>
            </w:r>
          </w:p>
          <w:p w:rsidR="00913CE0" w:rsidRDefault="00913CE0">
            <w:r>
              <w:rPr>
                <w:sz w:val="20"/>
                <w:szCs w:val="20"/>
              </w:rPr>
              <w:t>Tema 11- Redes.</w:t>
            </w:r>
          </w:p>
          <w:p w:rsidR="00913CE0" w:rsidRDefault="00913CE0" w:rsidP="0000441E"/>
        </w:tc>
      </w:tr>
    </w:tbl>
    <w:p w:rsidR="00913CE0" w:rsidRDefault="00913CE0">
      <w:pPr>
        <w:jc w:val="both"/>
        <w:rPr>
          <w:b/>
        </w:rPr>
      </w:pPr>
    </w:p>
    <w:p w:rsidR="00913CE0" w:rsidRDefault="00913CE0">
      <w:pPr>
        <w:pageBreakBefore/>
        <w:jc w:val="both"/>
        <w:rPr>
          <w:b/>
        </w:rPr>
      </w:pPr>
    </w:p>
    <w:p w:rsidR="00913CE0" w:rsidRDefault="00913CE0">
      <w:pPr>
        <w:jc w:val="both"/>
      </w:pPr>
      <w:r>
        <w:rPr>
          <w:b/>
        </w:rPr>
        <w:t xml:space="preserve"> CRITERIOS DE CALIFICACIÓN Y RECUPERACIÓN PARA </w:t>
      </w:r>
      <w:r w:rsidR="005C78E7">
        <w:rPr>
          <w:b/>
        </w:rPr>
        <w:t>EAD</w:t>
      </w:r>
    </w:p>
    <w:p w:rsidR="00913CE0" w:rsidRDefault="00913CE0">
      <w:pPr>
        <w:jc w:val="both"/>
        <w:rPr>
          <w:bCs/>
          <w:color w:val="000000"/>
        </w:rPr>
      </w:pPr>
    </w:p>
    <w:p w:rsidR="00913CE0" w:rsidRDefault="00913CE0">
      <w:pPr>
        <w:jc w:val="both"/>
        <w:rPr>
          <w:bCs/>
          <w:color w:val="000000"/>
        </w:rPr>
      </w:pPr>
    </w:p>
    <w:p w:rsidR="00913CE0" w:rsidRDefault="00913CE0">
      <w:pPr>
        <w:ind w:firstLine="708"/>
        <w:jc w:val="both"/>
      </w:pPr>
      <w:r>
        <w:rPr>
          <w:bCs/>
          <w:color w:val="000000"/>
        </w:rPr>
        <w:t>Las actividades (ejercicios y trabajos) y los exámenes que se realicen a lo largo del curso irán encaminados a valorar el grado de aprendizaje del alumno por medio de los llamados estándares de aprendizaje que, a su vez, están relacionados y valoran los criterios de evaluación de la materia, tal y como aparece en la LOMCE. Por este motivo, el Departamento de Tecnología ha realizado un baremo de los mismos, asignando un porcentaje a cada criterio de evaluación sobre el total del curso y a cada estándar de aprendizaje sobre el criterio de evaluación correspondiente. Este baremo es el que figura a continuación:</w:t>
      </w:r>
    </w:p>
    <w:p w:rsidR="00913CE0" w:rsidRDefault="00913CE0">
      <w:pPr>
        <w:ind w:firstLine="708"/>
        <w:jc w:val="both"/>
        <w:rPr>
          <w:bCs/>
          <w:color w:val="000000"/>
        </w:rPr>
      </w:pPr>
    </w:p>
    <w:p w:rsidR="00913CE0" w:rsidRDefault="00913CE0">
      <w:pPr>
        <w:jc w:val="both"/>
        <w:rPr>
          <w:bCs/>
          <w:color w:val="000000"/>
        </w:rPr>
      </w:pPr>
    </w:p>
    <w:tbl>
      <w:tblPr>
        <w:tblW w:w="0" w:type="auto"/>
        <w:tblInd w:w="11" w:type="dxa"/>
        <w:tblLayout w:type="fixed"/>
        <w:tblCellMar>
          <w:left w:w="0" w:type="dxa"/>
          <w:right w:w="0" w:type="dxa"/>
        </w:tblCellMar>
        <w:tblLook w:val="0000"/>
      </w:tblPr>
      <w:tblGrid>
        <w:gridCol w:w="1128"/>
        <w:gridCol w:w="4117"/>
        <w:gridCol w:w="4131"/>
        <w:gridCol w:w="70"/>
        <w:gridCol w:w="90"/>
        <w:gridCol w:w="90"/>
        <w:gridCol w:w="45"/>
      </w:tblGrid>
      <w:tr w:rsidR="00913CE0">
        <w:trPr>
          <w:gridAfter w:val="1"/>
          <w:wAfter w:w="45" w:type="dxa"/>
          <w:trHeight w:val="301"/>
        </w:trPr>
        <w:tc>
          <w:tcPr>
            <w:tcW w:w="1128" w:type="dxa"/>
            <w:tcBorders>
              <w:top w:val="single" w:sz="18" w:space="0" w:color="000000"/>
              <w:left w:val="single" w:sz="18" w:space="0" w:color="000000"/>
              <w:bottom w:val="single" w:sz="18" w:space="0" w:color="000000"/>
            </w:tcBorders>
            <w:shd w:val="clear" w:color="auto" w:fill="F2F2F2"/>
            <w:vAlign w:val="center"/>
          </w:tcPr>
          <w:p w:rsidR="00913CE0" w:rsidRDefault="00913CE0">
            <w:pPr>
              <w:jc w:val="center"/>
            </w:pPr>
            <w:r>
              <w:rPr>
                <w:rFonts w:ascii="Arial" w:eastAsia="Arial" w:hAnsi="Arial" w:cs="Arial"/>
                <w:i/>
                <w:sz w:val="20"/>
              </w:rPr>
              <w:t>Tempor.</w:t>
            </w:r>
          </w:p>
        </w:tc>
        <w:tc>
          <w:tcPr>
            <w:tcW w:w="4117" w:type="dxa"/>
            <w:tcBorders>
              <w:top w:val="single" w:sz="18" w:space="0" w:color="000000"/>
              <w:left w:val="single" w:sz="4" w:space="0" w:color="000000"/>
              <w:bottom w:val="single" w:sz="18" w:space="0" w:color="000000"/>
            </w:tcBorders>
            <w:shd w:val="clear" w:color="auto" w:fill="F2F2F2"/>
            <w:vAlign w:val="center"/>
          </w:tcPr>
          <w:p w:rsidR="00913CE0" w:rsidRDefault="00913CE0">
            <w:pPr>
              <w:jc w:val="center"/>
            </w:pPr>
            <w:r>
              <w:rPr>
                <w:rFonts w:ascii="Arial" w:eastAsia="Arial" w:hAnsi="Arial" w:cs="Arial"/>
                <w:b/>
                <w:i/>
                <w:sz w:val="20"/>
              </w:rPr>
              <w:t>Criterios de Evaluación</w:t>
            </w:r>
          </w:p>
          <w:p w:rsidR="00913CE0" w:rsidRDefault="00913CE0">
            <w:pPr>
              <w:jc w:val="center"/>
            </w:pPr>
            <w:r>
              <w:rPr>
                <w:rFonts w:ascii="Arial" w:eastAsia="Arial" w:hAnsi="Arial" w:cs="Arial"/>
                <w:i/>
                <w:sz w:val="20"/>
              </w:rPr>
              <w:t>(resumidos)</w:t>
            </w:r>
          </w:p>
        </w:tc>
        <w:tc>
          <w:tcPr>
            <w:tcW w:w="4131" w:type="dxa"/>
            <w:tcBorders>
              <w:top w:val="single" w:sz="18" w:space="0" w:color="000000"/>
              <w:left w:val="single" w:sz="4" w:space="0" w:color="000000"/>
              <w:bottom w:val="single" w:sz="18" w:space="0" w:color="000000"/>
            </w:tcBorders>
            <w:shd w:val="clear" w:color="auto" w:fill="F2F2F2"/>
            <w:vAlign w:val="center"/>
          </w:tcPr>
          <w:p w:rsidR="00913CE0" w:rsidRDefault="00913CE0">
            <w:pPr>
              <w:jc w:val="center"/>
            </w:pPr>
            <w:r>
              <w:rPr>
                <w:rFonts w:ascii="Arial" w:eastAsia="Arial" w:hAnsi="Arial" w:cs="Arial"/>
                <w:b/>
                <w:i/>
                <w:sz w:val="20"/>
              </w:rPr>
              <w:t>Estándares de aprendizaje evaluables</w:t>
            </w:r>
          </w:p>
          <w:p w:rsidR="00913CE0" w:rsidRDefault="00913CE0">
            <w:pPr>
              <w:jc w:val="center"/>
            </w:pPr>
            <w:r>
              <w:rPr>
                <w:rFonts w:ascii="Arial" w:eastAsia="Arial" w:hAnsi="Arial" w:cs="Arial"/>
                <w:i/>
                <w:sz w:val="20"/>
              </w:rPr>
              <w:t>(resumidos)</w:t>
            </w:r>
          </w:p>
        </w:tc>
        <w:tc>
          <w:tcPr>
            <w:tcW w:w="70" w:type="dxa"/>
            <w:tcBorders>
              <w:left w:val="single" w:sz="4" w:space="0" w:color="000000"/>
            </w:tcBorders>
            <w:shd w:val="clear" w:color="auto" w:fill="auto"/>
          </w:tcPr>
          <w:p w:rsidR="00913CE0" w:rsidRDefault="00913CE0">
            <w:pPr>
              <w:snapToGrid w:val="0"/>
            </w:pPr>
          </w:p>
        </w:tc>
        <w:tc>
          <w:tcPr>
            <w:tcW w:w="90" w:type="dxa"/>
            <w:shd w:val="clear" w:color="auto" w:fill="auto"/>
          </w:tcPr>
          <w:p w:rsidR="00913CE0" w:rsidRDefault="00913CE0">
            <w:pPr>
              <w:snapToGrid w:val="0"/>
              <w:rPr>
                <w:rFonts w:ascii="Arial" w:eastAsia="Arial" w:hAnsi="Arial" w:cs="Arial"/>
                <w:b/>
                <w:sz w:val="20"/>
              </w:rPr>
            </w:pPr>
          </w:p>
        </w:tc>
        <w:tc>
          <w:tcPr>
            <w:tcW w:w="90" w:type="dxa"/>
            <w:shd w:val="clear" w:color="auto" w:fill="auto"/>
          </w:tcPr>
          <w:p w:rsidR="00913CE0" w:rsidRDefault="00913CE0">
            <w:pPr>
              <w:snapToGrid w:val="0"/>
              <w:rPr>
                <w:rFonts w:ascii="Arial" w:eastAsia="Arial" w:hAnsi="Arial" w:cs="Arial"/>
                <w:b/>
                <w:sz w:val="20"/>
              </w:rPr>
            </w:pPr>
          </w:p>
        </w:tc>
      </w:tr>
      <w:tr w:rsidR="00913CE0">
        <w:tblPrEx>
          <w:tblCellMar>
            <w:left w:w="10" w:type="dxa"/>
            <w:right w:w="10" w:type="dxa"/>
          </w:tblCellMar>
        </w:tblPrEx>
        <w:trPr>
          <w:trHeight w:val="227"/>
        </w:trPr>
        <w:tc>
          <w:tcPr>
            <w:tcW w:w="1128" w:type="dxa"/>
            <w:vMerge w:val="restart"/>
            <w:tcBorders>
              <w:top w:val="single" w:sz="18" w:space="0" w:color="000000"/>
              <w:left w:val="single" w:sz="18" w:space="0" w:color="000000"/>
              <w:bottom w:val="single" w:sz="4" w:space="0" w:color="000000"/>
            </w:tcBorders>
            <w:shd w:val="clear" w:color="auto" w:fill="FFFFCC"/>
            <w:vAlign w:val="center"/>
          </w:tcPr>
          <w:p w:rsidR="00913CE0" w:rsidRDefault="00913CE0">
            <w:pPr>
              <w:jc w:val="center"/>
            </w:pPr>
            <w:r>
              <w:rPr>
                <w:rFonts w:ascii="Arial" w:eastAsia="Arial" w:hAnsi="Arial" w:cs="Arial"/>
                <w:b/>
                <w:sz w:val="20"/>
              </w:rPr>
              <w:t>Trimestre</w:t>
            </w:r>
          </w:p>
          <w:p w:rsidR="00913CE0" w:rsidRDefault="00913CE0">
            <w:pPr>
              <w:jc w:val="center"/>
            </w:pPr>
            <w:r>
              <w:rPr>
                <w:rFonts w:ascii="Arial" w:eastAsia="Arial" w:hAnsi="Arial" w:cs="Arial"/>
                <w:b/>
                <w:sz w:val="20"/>
              </w:rPr>
              <w:t>1º</w:t>
            </w:r>
          </w:p>
        </w:tc>
        <w:tc>
          <w:tcPr>
            <w:tcW w:w="8543" w:type="dxa"/>
            <w:gridSpan w:val="6"/>
            <w:tcBorders>
              <w:top w:val="single" w:sz="18" w:space="0" w:color="000000"/>
              <w:left w:val="single" w:sz="4" w:space="0" w:color="000000"/>
              <w:bottom w:val="single" w:sz="18" w:space="0" w:color="000000"/>
              <w:right w:val="single" w:sz="18" w:space="0" w:color="000000"/>
            </w:tcBorders>
            <w:shd w:val="clear" w:color="auto" w:fill="FFFFCC"/>
            <w:vAlign w:val="center"/>
          </w:tcPr>
          <w:p w:rsidR="00913CE0" w:rsidRDefault="00913CE0">
            <w:pPr>
              <w:jc w:val="center"/>
            </w:pPr>
            <w:r>
              <w:rPr>
                <w:rFonts w:ascii="Arial" w:eastAsia="Arial" w:hAnsi="Arial" w:cs="Arial"/>
                <w:b/>
                <w:sz w:val="20"/>
              </w:rPr>
              <w:t>Bloque 1: La sociedad de la información y la comunicación</w:t>
            </w:r>
          </w:p>
        </w:tc>
      </w:tr>
      <w:tr w:rsidR="00913CE0">
        <w:trPr>
          <w:gridAfter w:val="1"/>
          <w:wAfter w:w="45" w:type="dxa"/>
          <w:trHeight w:val="319"/>
        </w:trPr>
        <w:tc>
          <w:tcPr>
            <w:tcW w:w="1128" w:type="dxa"/>
            <w:vMerge/>
            <w:tcBorders>
              <w:top w:val="single" w:sz="4" w:space="0" w:color="000000"/>
              <w:left w:val="single" w:sz="18" w:space="0" w:color="000000"/>
              <w:bottom w:val="single" w:sz="4" w:space="0" w:color="000000"/>
            </w:tcBorders>
            <w:shd w:val="clear" w:color="auto" w:fill="FFFFCC"/>
            <w:vAlign w:val="center"/>
          </w:tcPr>
          <w:p w:rsidR="00913CE0" w:rsidRDefault="00913CE0">
            <w:pPr>
              <w:snapToGrid w:val="0"/>
              <w:rPr>
                <w:rFonts w:ascii="Calibri" w:eastAsia="Calibri" w:hAnsi="Calibri" w:cs="Calibri"/>
              </w:rPr>
            </w:pPr>
          </w:p>
        </w:tc>
        <w:tc>
          <w:tcPr>
            <w:tcW w:w="4117" w:type="dxa"/>
            <w:vMerge w:val="restart"/>
            <w:tcBorders>
              <w:top w:val="single" w:sz="18" w:space="0" w:color="000000"/>
              <w:left w:val="single" w:sz="4" w:space="0" w:color="000000"/>
              <w:bottom w:val="single" w:sz="18" w:space="0" w:color="000000"/>
            </w:tcBorders>
            <w:shd w:val="clear" w:color="auto" w:fill="FFFFCC"/>
          </w:tcPr>
          <w:p w:rsidR="00913CE0" w:rsidRDefault="00913CE0">
            <w:pPr>
              <w:jc w:val="both"/>
            </w:pPr>
            <w:r>
              <w:rPr>
                <w:rFonts w:ascii="Arial" w:eastAsia="Arial" w:hAnsi="Arial" w:cs="Arial"/>
                <w:sz w:val="18"/>
              </w:rPr>
              <w:t>1.1. Analizar y valorar la influencia de las TIC en la transformación de la sociedad actual.</w:t>
            </w:r>
          </w:p>
          <w:p w:rsidR="00913CE0" w:rsidRDefault="00913CE0">
            <w:pPr>
              <w:jc w:val="center"/>
            </w:pPr>
            <w:r>
              <w:rPr>
                <w:rFonts w:ascii="Arial" w:eastAsia="Arial" w:hAnsi="Arial" w:cs="Arial"/>
                <w:b/>
                <w:sz w:val="20"/>
              </w:rPr>
              <w:t>Porcentaje sobre el total: 6%</w:t>
            </w:r>
          </w:p>
          <w:p w:rsidR="00913CE0" w:rsidRDefault="00913CE0">
            <w:pPr>
              <w:jc w:val="center"/>
            </w:pPr>
            <w:r>
              <w:rPr>
                <w:rFonts w:ascii="Arial" w:eastAsia="Arial" w:hAnsi="Arial" w:cs="Arial"/>
                <w:b/>
                <w:sz w:val="20"/>
              </w:rPr>
              <w:t>(≈16,6% sobre el 1</w:t>
            </w:r>
            <w:r>
              <w:rPr>
                <w:rFonts w:ascii="Arial" w:eastAsia="Arial" w:hAnsi="Arial" w:cs="Arial"/>
                <w:b/>
                <w:sz w:val="20"/>
                <w:vertAlign w:val="superscript"/>
              </w:rPr>
              <w:t>er</w:t>
            </w:r>
            <w:r>
              <w:rPr>
                <w:rFonts w:ascii="Arial" w:eastAsia="Arial" w:hAnsi="Arial" w:cs="Arial"/>
                <w:b/>
                <w:sz w:val="20"/>
              </w:rPr>
              <w:t xml:space="preserve"> trimestre)</w:t>
            </w:r>
          </w:p>
        </w:tc>
        <w:tc>
          <w:tcPr>
            <w:tcW w:w="4131" w:type="dxa"/>
            <w:tcBorders>
              <w:top w:val="single" w:sz="18" w:space="0" w:color="000000"/>
              <w:left w:val="single" w:sz="4" w:space="0" w:color="000000"/>
              <w:bottom w:val="single" w:sz="4" w:space="0" w:color="000000"/>
            </w:tcBorders>
            <w:shd w:val="clear" w:color="auto" w:fill="FFFFCC"/>
          </w:tcPr>
          <w:p w:rsidR="00913CE0" w:rsidRDefault="00913CE0">
            <w:pPr>
              <w:numPr>
                <w:ilvl w:val="0"/>
                <w:numId w:val="30"/>
              </w:numPr>
              <w:tabs>
                <w:tab w:val="left" w:pos="0"/>
                <w:tab w:val="left" w:pos="612"/>
              </w:tabs>
              <w:suppressAutoHyphens w:val="0"/>
              <w:ind w:hanging="510"/>
              <w:jc w:val="both"/>
            </w:pPr>
            <w:r>
              <w:rPr>
                <w:rFonts w:ascii="Arial" w:eastAsia="Arial" w:hAnsi="Arial" w:cs="Arial"/>
                <w:sz w:val="18"/>
              </w:rPr>
              <w:t>1.1.1. Describe las diferencias entre sociedad de la información y sociedad del conocimiento.</w:t>
            </w:r>
          </w:p>
        </w:tc>
        <w:tc>
          <w:tcPr>
            <w:tcW w:w="70" w:type="dxa"/>
            <w:tcBorders>
              <w:left w:val="single" w:sz="4" w:space="0" w:color="000000"/>
            </w:tcBorders>
            <w:shd w:val="clear" w:color="auto" w:fill="auto"/>
          </w:tcPr>
          <w:p w:rsidR="00913CE0" w:rsidRDefault="00913CE0">
            <w:pPr>
              <w:snapToGrid w:val="0"/>
            </w:pPr>
          </w:p>
        </w:tc>
        <w:tc>
          <w:tcPr>
            <w:tcW w:w="90" w:type="dxa"/>
            <w:shd w:val="clear" w:color="auto" w:fill="auto"/>
          </w:tcPr>
          <w:p w:rsidR="00913CE0" w:rsidRDefault="00913CE0">
            <w:pPr>
              <w:snapToGrid w:val="0"/>
              <w:rPr>
                <w:rFonts w:ascii="Calibri" w:eastAsia="Calibri" w:hAnsi="Calibri" w:cs="Calibri"/>
              </w:rPr>
            </w:pPr>
          </w:p>
        </w:tc>
        <w:tc>
          <w:tcPr>
            <w:tcW w:w="90" w:type="dxa"/>
            <w:shd w:val="clear" w:color="auto" w:fill="auto"/>
          </w:tcPr>
          <w:p w:rsidR="00913CE0" w:rsidRDefault="00913CE0">
            <w:pPr>
              <w:snapToGrid w:val="0"/>
              <w:rPr>
                <w:rFonts w:ascii="Calibri" w:eastAsia="Calibri" w:hAnsi="Calibri" w:cs="Calibri"/>
              </w:rPr>
            </w:pPr>
          </w:p>
        </w:tc>
      </w:tr>
      <w:tr w:rsidR="00913CE0">
        <w:trPr>
          <w:gridAfter w:val="1"/>
          <w:wAfter w:w="45" w:type="dxa"/>
          <w:trHeight w:val="407"/>
        </w:trPr>
        <w:tc>
          <w:tcPr>
            <w:tcW w:w="1128" w:type="dxa"/>
            <w:vMerge/>
            <w:tcBorders>
              <w:top w:val="single" w:sz="4" w:space="0" w:color="000000"/>
              <w:left w:val="single" w:sz="18" w:space="0" w:color="000000"/>
              <w:bottom w:val="single" w:sz="4" w:space="0" w:color="000000"/>
            </w:tcBorders>
            <w:shd w:val="clear" w:color="auto" w:fill="FFFFCC"/>
            <w:vAlign w:val="center"/>
          </w:tcPr>
          <w:p w:rsidR="00913CE0" w:rsidRDefault="00913CE0">
            <w:pPr>
              <w:snapToGrid w:val="0"/>
              <w:rPr>
                <w:rFonts w:ascii="Calibri" w:eastAsia="Calibri" w:hAnsi="Calibri" w:cs="Calibri"/>
              </w:rPr>
            </w:pPr>
          </w:p>
        </w:tc>
        <w:tc>
          <w:tcPr>
            <w:tcW w:w="4117" w:type="dxa"/>
            <w:vMerge/>
            <w:tcBorders>
              <w:top w:val="single" w:sz="4" w:space="0" w:color="000000"/>
              <w:left w:val="single" w:sz="4" w:space="0" w:color="000000"/>
              <w:bottom w:val="single" w:sz="18" w:space="0" w:color="000000"/>
            </w:tcBorders>
            <w:shd w:val="clear" w:color="auto" w:fill="FFFFCC"/>
          </w:tcPr>
          <w:p w:rsidR="00913CE0" w:rsidRDefault="00913CE0">
            <w:pPr>
              <w:snapToGrid w:val="0"/>
              <w:rPr>
                <w:rFonts w:ascii="Calibri" w:eastAsia="Calibri" w:hAnsi="Calibri" w:cs="Calibri"/>
              </w:rPr>
            </w:pPr>
          </w:p>
        </w:tc>
        <w:tc>
          <w:tcPr>
            <w:tcW w:w="4131" w:type="dxa"/>
            <w:tcBorders>
              <w:top w:val="single" w:sz="4" w:space="0" w:color="000000"/>
              <w:left w:val="single" w:sz="4" w:space="0" w:color="000000"/>
              <w:bottom w:val="single" w:sz="4" w:space="0" w:color="000000"/>
            </w:tcBorders>
            <w:shd w:val="clear" w:color="auto" w:fill="FFFFCC"/>
          </w:tcPr>
          <w:p w:rsidR="00913CE0" w:rsidRDefault="00913CE0">
            <w:pPr>
              <w:numPr>
                <w:ilvl w:val="0"/>
                <w:numId w:val="13"/>
              </w:numPr>
              <w:tabs>
                <w:tab w:val="left" w:pos="0"/>
                <w:tab w:val="left" w:pos="612"/>
              </w:tabs>
              <w:suppressAutoHyphens w:val="0"/>
              <w:ind w:hanging="510"/>
              <w:jc w:val="both"/>
            </w:pPr>
            <w:r>
              <w:rPr>
                <w:rFonts w:ascii="Arial" w:eastAsia="Arial" w:hAnsi="Arial" w:cs="Arial"/>
                <w:sz w:val="18"/>
              </w:rPr>
              <w:t>1.1.2. Valora la influencia de las TIC en el avance de la sociedad en todos los ámbitos.</w:t>
            </w:r>
          </w:p>
        </w:tc>
        <w:tc>
          <w:tcPr>
            <w:tcW w:w="70" w:type="dxa"/>
            <w:tcBorders>
              <w:left w:val="single" w:sz="4" w:space="0" w:color="000000"/>
            </w:tcBorders>
            <w:shd w:val="clear" w:color="auto" w:fill="auto"/>
          </w:tcPr>
          <w:p w:rsidR="00913CE0" w:rsidRDefault="00913CE0">
            <w:pPr>
              <w:snapToGrid w:val="0"/>
            </w:pPr>
          </w:p>
        </w:tc>
        <w:tc>
          <w:tcPr>
            <w:tcW w:w="90" w:type="dxa"/>
            <w:shd w:val="clear" w:color="auto" w:fill="auto"/>
          </w:tcPr>
          <w:p w:rsidR="00913CE0" w:rsidRDefault="00913CE0">
            <w:pPr>
              <w:snapToGrid w:val="0"/>
              <w:rPr>
                <w:rFonts w:ascii="Calibri" w:eastAsia="Calibri" w:hAnsi="Calibri" w:cs="Calibri"/>
              </w:rPr>
            </w:pPr>
          </w:p>
        </w:tc>
        <w:tc>
          <w:tcPr>
            <w:tcW w:w="90" w:type="dxa"/>
            <w:shd w:val="clear" w:color="auto" w:fill="auto"/>
          </w:tcPr>
          <w:p w:rsidR="00913CE0" w:rsidRDefault="00913CE0">
            <w:pPr>
              <w:snapToGrid w:val="0"/>
              <w:rPr>
                <w:rFonts w:ascii="Calibri" w:eastAsia="Calibri" w:hAnsi="Calibri" w:cs="Calibri"/>
              </w:rPr>
            </w:pPr>
          </w:p>
        </w:tc>
      </w:tr>
      <w:tr w:rsidR="00913CE0">
        <w:trPr>
          <w:gridAfter w:val="1"/>
          <w:wAfter w:w="45" w:type="dxa"/>
          <w:trHeight w:val="357"/>
        </w:trPr>
        <w:tc>
          <w:tcPr>
            <w:tcW w:w="1128" w:type="dxa"/>
            <w:vMerge/>
            <w:tcBorders>
              <w:top w:val="single" w:sz="4" w:space="0" w:color="000000"/>
              <w:left w:val="single" w:sz="18" w:space="0" w:color="000000"/>
              <w:bottom w:val="single" w:sz="4" w:space="0" w:color="000000"/>
            </w:tcBorders>
            <w:shd w:val="clear" w:color="auto" w:fill="FFFFCC"/>
            <w:vAlign w:val="center"/>
          </w:tcPr>
          <w:p w:rsidR="00913CE0" w:rsidRDefault="00913CE0">
            <w:pPr>
              <w:snapToGrid w:val="0"/>
              <w:rPr>
                <w:rFonts w:ascii="Calibri" w:eastAsia="Calibri" w:hAnsi="Calibri" w:cs="Calibri"/>
              </w:rPr>
            </w:pPr>
          </w:p>
        </w:tc>
        <w:tc>
          <w:tcPr>
            <w:tcW w:w="4117" w:type="dxa"/>
            <w:vMerge/>
            <w:tcBorders>
              <w:top w:val="single" w:sz="4" w:space="0" w:color="000000"/>
              <w:left w:val="single" w:sz="4" w:space="0" w:color="000000"/>
              <w:bottom w:val="single" w:sz="18" w:space="0" w:color="000000"/>
            </w:tcBorders>
            <w:shd w:val="clear" w:color="auto" w:fill="FFFFCC"/>
          </w:tcPr>
          <w:p w:rsidR="00913CE0" w:rsidRDefault="00913CE0">
            <w:pPr>
              <w:snapToGrid w:val="0"/>
              <w:rPr>
                <w:rFonts w:ascii="Calibri" w:eastAsia="Calibri" w:hAnsi="Calibri" w:cs="Calibri"/>
              </w:rPr>
            </w:pPr>
          </w:p>
        </w:tc>
        <w:tc>
          <w:tcPr>
            <w:tcW w:w="4131" w:type="dxa"/>
            <w:tcBorders>
              <w:top w:val="single" w:sz="4" w:space="0" w:color="000000"/>
              <w:left w:val="single" w:sz="4" w:space="0" w:color="000000"/>
              <w:bottom w:val="single" w:sz="18" w:space="0" w:color="000000"/>
            </w:tcBorders>
            <w:shd w:val="clear" w:color="auto" w:fill="FFFFCC"/>
          </w:tcPr>
          <w:p w:rsidR="00913CE0" w:rsidRDefault="00913CE0">
            <w:pPr>
              <w:numPr>
                <w:ilvl w:val="0"/>
                <w:numId w:val="32"/>
              </w:numPr>
              <w:tabs>
                <w:tab w:val="left" w:pos="0"/>
                <w:tab w:val="left" w:pos="612"/>
              </w:tabs>
              <w:suppressAutoHyphens w:val="0"/>
              <w:ind w:hanging="510"/>
              <w:jc w:val="both"/>
            </w:pPr>
            <w:r>
              <w:rPr>
                <w:rFonts w:ascii="Arial" w:eastAsia="Arial" w:hAnsi="Arial" w:cs="Arial"/>
                <w:sz w:val="18"/>
              </w:rPr>
              <w:t>1.1.3. Explica qué nuevos sectores económicos han aparecido debido a las TIC.</w:t>
            </w:r>
          </w:p>
        </w:tc>
        <w:tc>
          <w:tcPr>
            <w:tcW w:w="70" w:type="dxa"/>
            <w:tcBorders>
              <w:left w:val="single" w:sz="4" w:space="0" w:color="000000"/>
            </w:tcBorders>
            <w:shd w:val="clear" w:color="auto" w:fill="auto"/>
          </w:tcPr>
          <w:p w:rsidR="00913CE0" w:rsidRDefault="00913CE0">
            <w:pPr>
              <w:snapToGrid w:val="0"/>
            </w:pPr>
          </w:p>
        </w:tc>
        <w:tc>
          <w:tcPr>
            <w:tcW w:w="90" w:type="dxa"/>
            <w:shd w:val="clear" w:color="auto" w:fill="auto"/>
          </w:tcPr>
          <w:p w:rsidR="00913CE0" w:rsidRDefault="00913CE0">
            <w:pPr>
              <w:snapToGrid w:val="0"/>
              <w:rPr>
                <w:rFonts w:ascii="Calibri" w:eastAsia="Calibri" w:hAnsi="Calibri" w:cs="Calibri"/>
              </w:rPr>
            </w:pPr>
          </w:p>
        </w:tc>
        <w:tc>
          <w:tcPr>
            <w:tcW w:w="90" w:type="dxa"/>
            <w:shd w:val="clear" w:color="auto" w:fill="auto"/>
          </w:tcPr>
          <w:p w:rsidR="00913CE0" w:rsidRDefault="00913CE0">
            <w:pPr>
              <w:snapToGrid w:val="0"/>
              <w:rPr>
                <w:rFonts w:ascii="Calibri" w:eastAsia="Calibri" w:hAnsi="Calibri" w:cs="Calibri"/>
              </w:rPr>
            </w:pPr>
          </w:p>
        </w:tc>
      </w:tr>
      <w:tr w:rsidR="00913CE0">
        <w:tblPrEx>
          <w:tblCellMar>
            <w:left w:w="10" w:type="dxa"/>
            <w:right w:w="10" w:type="dxa"/>
          </w:tblCellMar>
        </w:tblPrEx>
        <w:trPr>
          <w:trHeight w:val="227"/>
        </w:trPr>
        <w:tc>
          <w:tcPr>
            <w:tcW w:w="1128" w:type="dxa"/>
            <w:vMerge/>
            <w:tcBorders>
              <w:top w:val="single" w:sz="4" w:space="0" w:color="000000"/>
              <w:left w:val="single" w:sz="18" w:space="0" w:color="000000"/>
              <w:bottom w:val="single" w:sz="4" w:space="0" w:color="000000"/>
            </w:tcBorders>
            <w:shd w:val="clear" w:color="auto" w:fill="FFFFCC"/>
            <w:vAlign w:val="center"/>
          </w:tcPr>
          <w:p w:rsidR="00913CE0" w:rsidRDefault="00913CE0">
            <w:pPr>
              <w:snapToGrid w:val="0"/>
              <w:rPr>
                <w:rFonts w:ascii="Calibri" w:eastAsia="Calibri" w:hAnsi="Calibri" w:cs="Calibri"/>
              </w:rPr>
            </w:pPr>
          </w:p>
        </w:tc>
        <w:tc>
          <w:tcPr>
            <w:tcW w:w="8543" w:type="dxa"/>
            <w:gridSpan w:val="6"/>
            <w:tcBorders>
              <w:top w:val="single" w:sz="18" w:space="0" w:color="000000"/>
              <w:left w:val="single" w:sz="4" w:space="0" w:color="000000"/>
              <w:bottom w:val="single" w:sz="18" w:space="0" w:color="000000"/>
              <w:right w:val="single" w:sz="18" w:space="0" w:color="000000"/>
            </w:tcBorders>
            <w:shd w:val="clear" w:color="auto" w:fill="FFFFCC"/>
            <w:vAlign w:val="center"/>
          </w:tcPr>
          <w:p w:rsidR="00913CE0" w:rsidRDefault="00913CE0">
            <w:pPr>
              <w:jc w:val="center"/>
            </w:pPr>
            <w:r>
              <w:rPr>
                <w:rFonts w:ascii="Arial" w:eastAsia="Arial" w:hAnsi="Arial" w:cs="Arial"/>
                <w:b/>
                <w:sz w:val="20"/>
              </w:rPr>
              <w:t>Bloque 2: Arquitectura de ordenadores</w:t>
            </w:r>
          </w:p>
        </w:tc>
      </w:tr>
      <w:tr w:rsidR="00913CE0">
        <w:trPr>
          <w:gridAfter w:val="1"/>
          <w:wAfter w:w="45" w:type="dxa"/>
          <w:trHeight w:val="357"/>
        </w:trPr>
        <w:tc>
          <w:tcPr>
            <w:tcW w:w="1128" w:type="dxa"/>
            <w:vMerge/>
            <w:tcBorders>
              <w:top w:val="single" w:sz="4" w:space="0" w:color="000000"/>
              <w:left w:val="single" w:sz="18" w:space="0" w:color="000000"/>
              <w:bottom w:val="single" w:sz="4" w:space="0" w:color="000000"/>
            </w:tcBorders>
            <w:shd w:val="clear" w:color="auto" w:fill="FFFFCC"/>
            <w:vAlign w:val="center"/>
          </w:tcPr>
          <w:p w:rsidR="00913CE0" w:rsidRDefault="00913CE0">
            <w:pPr>
              <w:snapToGrid w:val="0"/>
              <w:rPr>
                <w:rFonts w:ascii="Calibri" w:eastAsia="Calibri" w:hAnsi="Calibri" w:cs="Calibri"/>
              </w:rPr>
            </w:pPr>
          </w:p>
        </w:tc>
        <w:tc>
          <w:tcPr>
            <w:tcW w:w="4117" w:type="dxa"/>
            <w:vMerge w:val="restart"/>
            <w:tcBorders>
              <w:top w:val="single" w:sz="18" w:space="0" w:color="000000"/>
              <w:left w:val="single" w:sz="4" w:space="0" w:color="000000"/>
              <w:bottom w:val="single" w:sz="18" w:space="0" w:color="000000"/>
            </w:tcBorders>
            <w:shd w:val="clear" w:color="auto" w:fill="FFFFCC"/>
          </w:tcPr>
          <w:p w:rsidR="00913CE0" w:rsidRDefault="00913CE0">
            <w:pPr>
              <w:jc w:val="both"/>
            </w:pPr>
            <w:r>
              <w:rPr>
                <w:rFonts w:ascii="Arial" w:eastAsia="Arial" w:hAnsi="Arial" w:cs="Arial"/>
                <w:sz w:val="18"/>
              </w:rPr>
              <w:t>2.1. Configurar ordenadores y equipos informáticos identificando sus componentes, describiendo sus características y su función en el conjunto.</w:t>
            </w:r>
          </w:p>
          <w:p w:rsidR="00913CE0" w:rsidRDefault="00913CE0">
            <w:pPr>
              <w:jc w:val="center"/>
            </w:pPr>
            <w:r>
              <w:rPr>
                <w:rFonts w:ascii="Arial" w:eastAsia="Arial" w:hAnsi="Arial" w:cs="Arial"/>
                <w:b/>
                <w:sz w:val="20"/>
              </w:rPr>
              <w:t>Porcentaje sobre el total: 15%</w:t>
            </w:r>
          </w:p>
          <w:p w:rsidR="00913CE0" w:rsidRDefault="00913CE0">
            <w:pPr>
              <w:jc w:val="center"/>
            </w:pPr>
            <w:r>
              <w:rPr>
                <w:rFonts w:ascii="Arial" w:eastAsia="Arial" w:hAnsi="Arial" w:cs="Arial"/>
                <w:b/>
                <w:sz w:val="20"/>
              </w:rPr>
              <w:t>(≈41,7% sobre el 1</w:t>
            </w:r>
            <w:r>
              <w:rPr>
                <w:rFonts w:ascii="Arial" w:eastAsia="Arial" w:hAnsi="Arial" w:cs="Arial"/>
                <w:b/>
                <w:sz w:val="20"/>
                <w:vertAlign w:val="superscript"/>
              </w:rPr>
              <w:t>er</w:t>
            </w:r>
            <w:r>
              <w:rPr>
                <w:rFonts w:ascii="Arial" w:eastAsia="Arial" w:hAnsi="Arial" w:cs="Arial"/>
                <w:b/>
                <w:sz w:val="20"/>
              </w:rPr>
              <w:t xml:space="preserve"> trimestre)</w:t>
            </w:r>
          </w:p>
        </w:tc>
        <w:tc>
          <w:tcPr>
            <w:tcW w:w="4131" w:type="dxa"/>
            <w:tcBorders>
              <w:top w:val="single" w:sz="18" w:space="0" w:color="000000"/>
              <w:left w:val="single" w:sz="4" w:space="0" w:color="000000"/>
              <w:bottom w:val="single" w:sz="4" w:space="0" w:color="000000"/>
            </w:tcBorders>
            <w:shd w:val="clear" w:color="auto" w:fill="FFFFCC"/>
          </w:tcPr>
          <w:p w:rsidR="00913CE0" w:rsidRDefault="00913CE0">
            <w:pPr>
              <w:numPr>
                <w:ilvl w:val="0"/>
                <w:numId w:val="31"/>
              </w:numPr>
              <w:tabs>
                <w:tab w:val="left" w:pos="0"/>
              </w:tabs>
              <w:suppressAutoHyphens w:val="0"/>
              <w:ind w:hanging="510"/>
              <w:jc w:val="both"/>
            </w:pPr>
            <w:r>
              <w:rPr>
                <w:rFonts w:ascii="Arial" w:eastAsia="Arial" w:hAnsi="Arial" w:cs="Arial"/>
                <w:sz w:val="18"/>
              </w:rPr>
              <w:t xml:space="preserve">2.1.1. Describe las características de los elementos que componen un ordenador. </w:t>
            </w:r>
          </w:p>
        </w:tc>
        <w:tc>
          <w:tcPr>
            <w:tcW w:w="70" w:type="dxa"/>
            <w:tcBorders>
              <w:left w:val="single" w:sz="4" w:space="0" w:color="000000"/>
            </w:tcBorders>
            <w:shd w:val="clear" w:color="auto" w:fill="auto"/>
          </w:tcPr>
          <w:p w:rsidR="00913CE0" w:rsidRDefault="00913CE0">
            <w:pPr>
              <w:snapToGrid w:val="0"/>
            </w:pPr>
          </w:p>
        </w:tc>
        <w:tc>
          <w:tcPr>
            <w:tcW w:w="90" w:type="dxa"/>
            <w:shd w:val="clear" w:color="auto" w:fill="auto"/>
          </w:tcPr>
          <w:p w:rsidR="00913CE0" w:rsidRDefault="00913CE0">
            <w:pPr>
              <w:snapToGrid w:val="0"/>
              <w:rPr>
                <w:rFonts w:ascii="Calibri" w:eastAsia="Calibri" w:hAnsi="Calibri" w:cs="Calibri"/>
              </w:rPr>
            </w:pPr>
          </w:p>
        </w:tc>
        <w:tc>
          <w:tcPr>
            <w:tcW w:w="90" w:type="dxa"/>
            <w:shd w:val="clear" w:color="auto" w:fill="auto"/>
          </w:tcPr>
          <w:p w:rsidR="00913CE0" w:rsidRDefault="00913CE0">
            <w:pPr>
              <w:snapToGrid w:val="0"/>
              <w:rPr>
                <w:rFonts w:ascii="Calibri" w:eastAsia="Calibri" w:hAnsi="Calibri" w:cs="Calibri"/>
              </w:rPr>
            </w:pPr>
          </w:p>
        </w:tc>
      </w:tr>
      <w:tr w:rsidR="00913CE0">
        <w:trPr>
          <w:gridAfter w:val="1"/>
          <w:wAfter w:w="45" w:type="dxa"/>
          <w:trHeight w:val="389"/>
        </w:trPr>
        <w:tc>
          <w:tcPr>
            <w:tcW w:w="1128" w:type="dxa"/>
            <w:vMerge/>
            <w:tcBorders>
              <w:top w:val="single" w:sz="4" w:space="0" w:color="000000"/>
              <w:left w:val="single" w:sz="18" w:space="0" w:color="000000"/>
              <w:bottom w:val="single" w:sz="4" w:space="0" w:color="000000"/>
            </w:tcBorders>
            <w:shd w:val="clear" w:color="auto" w:fill="FFFFCC"/>
            <w:vAlign w:val="center"/>
          </w:tcPr>
          <w:p w:rsidR="00913CE0" w:rsidRDefault="00913CE0">
            <w:pPr>
              <w:snapToGrid w:val="0"/>
              <w:rPr>
                <w:rFonts w:ascii="Calibri" w:eastAsia="Calibri" w:hAnsi="Calibri" w:cs="Calibri"/>
              </w:rPr>
            </w:pPr>
          </w:p>
        </w:tc>
        <w:tc>
          <w:tcPr>
            <w:tcW w:w="4117" w:type="dxa"/>
            <w:vMerge/>
            <w:tcBorders>
              <w:top w:val="single" w:sz="4" w:space="0" w:color="000000"/>
              <w:left w:val="single" w:sz="4" w:space="0" w:color="000000"/>
              <w:bottom w:val="single" w:sz="18" w:space="0" w:color="000000"/>
            </w:tcBorders>
            <w:shd w:val="clear" w:color="auto" w:fill="FFFFCC"/>
          </w:tcPr>
          <w:p w:rsidR="00913CE0" w:rsidRDefault="00913CE0">
            <w:pPr>
              <w:snapToGrid w:val="0"/>
              <w:rPr>
                <w:rFonts w:ascii="Calibri" w:eastAsia="Calibri" w:hAnsi="Calibri" w:cs="Calibri"/>
              </w:rPr>
            </w:pPr>
          </w:p>
        </w:tc>
        <w:tc>
          <w:tcPr>
            <w:tcW w:w="4131" w:type="dxa"/>
            <w:tcBorders>
              <w:top w:val="single" w:sz="4" w:space="0" w:color="000000"/>
              <w:left w:val="single" w:sz="4" w:space="0" w:color="000000"/>
              <w:bottom w:val="single" w:sz="4" w:space="0" w:color="000000"/>
            </w:tcBorders>
            <w:shd w:val="clear" w:color="auto" w:fill="FFFFCC"/>
          </w:tcPr>
          <w:p w:rsidR="00913CE0" w:rsidRDefault="00913CE0">
            <w:pPr>
              <w:numPr>
                <w:ilvl w:val="0"/>
                <w:numId w:val="12"/>
              </w:numPr>
              <w:tabs>
                <w:tab w:val="left" w:pos="0"/>
              </w:tabs>
              <w:suppressAutoHyphens w:val="0"/>
              <w:ind w:hanging="510"/>
              <w:jc w:val="both"/>
            </w:pPr>
            <w:r>
              <w:rPr>
                <w:rFonts w:ascii="Arial" w:eastAsia="Arial" w:hAnsi="Arial" w:cs="Arial"/>
                <w:sz w:val="18"/>
              </w:rPr>
              <w:t>2.1.2. Realiza esquemas de interconexión de los bloques de un ordenador diciendo su función.</w:t>
            </w:r>
          </w:p>
        </w:tc>
        <w:tc>
          <w:tcPr>
            <w:tcW w:w="70" w:type="dxa"/>
            <w:tcBorders>
              <w:left w:val="single" w:sz="4" w:space="0" w:color="000000"/>
            </w:tcBorders>
            <w:shd w:val="clear" w:color="auto" w:fill="auto"/>
          </w:tcPr>
          <w:p w:rsidR="00913CE0" w:rsidRDefault="00913CE0">
            <w:pPr>
              <w:snapToGrid w:val="0"/>
            </w:pPr>
          </w:p>
        </w:tc>
        <w:tc>
          <w:tcPr>
            <w:tcW w:w="90" w:type="dxa"/>
            <w:shd w:val="clear" w:color="auto" w:fill="auto"/>
          </w:tcPr>
          <w:p w:rsidR="00913CE0" w:rsidRDefault="00913CE0">
            <w:pPr>
              <w:snapToGrid w:val="0"/>
              <w:rPr>
                <w:rFonts w:ascii="Calibri" w:eastAsia="Calibri" w:hAnsi="Calibri" w:cs="Calibri"/>
              </w:rPr>
            </w:pPr>
          </w:p>
        </w:tc>
        <w:tc>
          <w:tcPr>
            <w:tcW w:w="90" w:type="dxa"/>
            <w:shd w:val="clear" w:color="auto" w:fill="auto"/>
          </w:tcPr>
          <w:p w:rsidR="00913CE0" w:rsidRDefault="00913CE0">
            <w:pPr>
              <w:snapToGrid w:val="0"/>
              <w:rPr>
                <w:rFonts w:ascii="Calibri" w:eastAsia="Calibri" w:hAnsi="Calibri" w:cs="Calibri"/>
              </w:rPr>
            </w:pPr>
          </w:p>
        </w:tc>
      </w:tr>
      <w:tr w:rsidR="00913CE0">
        <w:trPr>
          <w:gridAfter w:val="1"/>
          <w:wAfter w:w="45" w:type="dxa"/>
          <w:trHeight w:val="298"/>
        </w:trPr>
        <w:tc>
          <w:tcPr>
            <w:tcW w:w="1128" w:type="dxa"/>
            <w:vMerge/>
            <w:tcBorders>
              <w:top w:val="single" w:sz="4" w:space="0" w:color="000000"/>
              <w:left w:val="single" w:sz="18" w:space="0" w:color="000000"/>
              <w:bottom w:val="single" w:sz="4" w:space="0" w:color="000000"/>
            </w:tcBorders>
            <w:shd w:val="clear" w:color="auto" w:fill="FFFFCC"/>
            <w:vAlign w:val="center"/>
          </w:tcPr>
          <w:p w:rsidR="00913CE0" w:rsidRDefault="00913CE0">
            <w:pPr>
              <w:snapToGrid w:val="0"/>
              <w:rPr>
                <w:rFonts w:ascii="Calibri" w:eastAsia="Calibri" w:hAnsi="Calibri" w:cs="Calibri"/>
              </w:rPr>
            </w:pPr>
          </w:p>
        </w:tc>
        <w:tc>
          <w:tcPr>
            <w:tcW w:w="4117" w:type="dxa"/>
            <w:vMerge/>
            <w:tcBorders>
              <w:top w:val="single" w:sz="4" w:space="0" w:color="000000"/>
              <w:left w:val="single" w:sz="4" w:space="0" w:color="000000"/>
              <w:bottom w:val="single" w:sz="18" w:space="0" w:color="000000"/>
            </w:tcBorders>
            <w:shd w:val="clear" w:color="auto" w:fill="FFFFCC"/>
          </w:tcPr>
          <w:p w:rsidR="00913CE0" w:rsidRDefault="00913CE0">
            <w:pPr>
              <w:snapToGrid w:val="0"/>
              <w:rPr>
                <w:rFonts w:ascii="Calibri" w:eastAsia="Calibri" w:hAnsi="Calibri" w:cs="Calibri"/>
              </w:rPr>
            </w:pPr>
          </w:p>
        </w:tc>
        <w:tc>
          <w:tcPr>
            <w:tcW w:w="4131" w:type="dxa"/>
            <w:tcBorders>
              <w:top w:val="single" w:sz="4" w:space="0" w:color="000000"/>
              <w:left w:val="single" w:sz="4" w:space="0" w:color="000000"/>
              <w:bottom w:val="single" w:sz="4" w:space="0" w:color="000000"/>
            </w:tcBorders>
            <w:shd w:val="clear" w:color="auto" w:fill="FFFFCC"/>
          </w:tcPr>
          <w:p w:rsidR="00913CE0" w:rsidRDefault="00913CE0">
            <w:pPr>
              <w:numPr>
                <w:ilvl w:val="0"/>
                <w:numId w:val="33"/>
              </w:numPr>
              <w:tabs>
                <w:tab w:val="left" w:pos="0"/>
              </w:tabs>
              <w:suppressAutoHyphens w:val="0"/>
              <w:ind w:hanging="510"/>
              <w:jc w:val="both"/>
            </w:pPr>
            <w:r>
              <w:rPr>
                <w:rFonts w:ascii="Arial" w:eastAsia="Arial" w:hAnsi="Arial" w:cs="Arial"/>
                <w:sz w:val="18"/>
              </w:rPr>
              <w:t>2.1.3. Diferencia los medios de almacenamiento masivo reconociendo su importancia.</w:t>
            </w:r>
          </w:p>
        </w:tc>
        <w:tc>
          <w:tcPr>
            <w:tcW w:w="70" w:type="dxa"/>
            <w:tcBorders>
              <w:left w:val="single" w:sz="4" w:space="0" w:color="000000"/>
            </w:tcBorders>
            <w:shd w:val="clear" w:color="auto" w:fill="auto"/>
          </w:tcPr>
          <w:p w:rsidR="00913CE0" w:rsidRDefault="00913CE0">
            <w:pPr>
              <w:snapToGrid w:val="0"/>
            </w:pPr>
          </w:p>
        </w:tc>
        <w:tc>
          <w:tcPr>
            <w:tcW w:w="90" w:type="dxa"/>
            <w:shd w:val="clear" w:color="auto" w:fill="auto"/>
          </w:tcPr>
          <w:p w:rsidR="00913CE0" w:rsidRDefault="00913CE0">
            <w:pPr>
              <w:snapToGrid w:val="0"/>
              <w:rPr>
                <w:rFonts w:ascii="Calibri" w:eastAsia="Calibri" w:hAnsi="Calibri" w:cs="Calibri"/>
              </w:rPr>
            </w:pPr>
          </w:p>
        </w:tc>
        <w:tc>
          <w:tcPr>
            <w:tcW w:w="90" w:type="dxa"/>
            <w:shd w:val="clear" w:color="auto" w:fill="auto"/>
          </w:tcPr>
          <w:p w:rsidR="00913CE0" w:rsidRDefault="00913CE0">
            <w:pPr>
              <w:snapToGrid w:val="0"/>
              <w:rPr>
                <w:rFonts w:ascii="Calibri" w:eastAsia="Calibri" w:hAnsi="Calibri" w:cs="Calibri"/>
              </w:rPr>
            </w:pPr>
          </w:p>
        </w:tc>
      </w:tr>
      <w:tr w:rsidR="00913CE0">
        <w:trPr>
          <w:gridAfter w:val="1"/>
          <w:wAfter w:w="45" w:type="dxa"/>
          <w:trHeight w:val="403"/>
        </w:trPr>
        <w:tc>
          <w:tcPr>
            <w:tcW w:w="1128" w:type="dxa"/>
            <w:vMerge/>
            <w:tcBorders>
              <w:top w:val="single" w:sz="4" w:space="0" w:color="000000"/>
              <w:left w:val="single" w:sz="18" w:space="0" w:color="000000"/>
              <w:bottom w:val="single" w:sz="4" w:space="0" w:color="000000"/>
            </w:tcBorders>
            <w:shd w:val="clear" w:color="auto" w:fill="FFFFCC"/>
            <w:vAlign w:val="center"/>
          </w:tcPr>
          <w:p w:rsidR="00913CE0" w:rsidRDefault="00913CE0">
            <w:pPr>
              <w:snapToGrid w:val="0"/>
              <w:rPr>
                <w:rFonts w:ascii="Calibri" w:eastAsia="Calibri" w:hAnsi="Calibri" w:cs="Calibri"/>
              </w:rPr>
            </w:pPr>
          </w:p>
        </w:tc>
        <w:tc>
          <w:tcPr>
            <w:tcW w:w="4117" w:type="dxa"/>
            <w:vMerge/>
            <w:tcBorders>
              <w:top w:val="single" w:sz="4" w:space="0" w:color="000000"/>
              <w:left w:val="single" w:sz="4" w:space="0" w:color="000000"/>
              <w:bottom w:val="single" w:sz="18" w:space="0" w:color="000000"/>
            </w:tcBorders>
            <w:shd w:val="clear" w:color="auto" w:fill="FFFFCC"/>
          </w:tcPr>
          <w:p w:rsidR="00913CE0" w:rsidRDefault="00913CE0">
            <w:pPr>
              <w:snapToGrid w:val="0"/>
              <w:rPr>
                <w:rFonts w:ascii="Calibri" w:eastAsia="Calibri" w:hAnsi="Calibri" w:cs="Calibri"/>
              </w:rPr>
            </w:pPr>
          </w:p>
        </w:tc>
        <w:tc>
          <w:tcPr>
            <w:tcW w:w="4131" w:type="dxa"/>
            <w:tcBorders>
              <w:top w:val="single" w:sz="4" w:space="0" w:color="000000"/>
              <w:left w:val="single" w:sz="4" w:space="0" w:color="000000"/>
              <w:bottom w:val="single" w:sz="18" w:space="0" w:color="000000"/>
            </w:tcBorders>
            <w:shd w:val="clear" w:color="auto" w:fill="FFFFCC"/>
          </w:tcPr>
          <w:p w:rsidR="00913CE0" w:rsidRDefault="00913CE0">
            <w:pPr>
              <w:jc w:val="both"/>
            </w:pPr>
            <w:r>
              <w:rPr>
                <w:rFonts w:ascii="Arial" w:eastAsia="Arial" w:hAnsi="Arial" w:cs="Arial"/>
                <w:sz w:val="18"/>
              </w:rPr>
              <w:t>2.1.4. Reconoce los tipos de memoria analizando sus parámetros y función.</w:t>
            </w:r>
          </w:p>
        </w:tc>
        <w:tc>
          <w:tcPr>
            <w:tcW w:w="70" w:type="dxa"/>
            <w:tcBorders>
              <w:left w:val="single" w:sz="4" w:space="0" w:color="000000"/>
            </w:tcBorders>
            <w:shd w:val="clear" w:color="auto" w:fill="auto"/>
          </w:tcPr>
          <w:p w:rsidR="00913CE0" w:rsidRDefault="00913CE0">
            <w:pPr>
              <w:snapToGrid w:val="0"/>
            </w:pPr>
          </w:p>
        </w:tc>
        <w:tc>
          <w:tcPr>
            <w:tcW w:w="90" w:type="dxa"/>
            <w:shd w:val="clear" w:color="auto" w:fill="auto"/>
          </w:tcPr>
          <w:p w:rsidR="00913CE0" w:rsidRDefault="00913CE0">
            <w:pPr>
              <w:snapToGrid w:val="0"/>
              <w:rPr>
                <w:rFonts w:ascii="Calibri" w:eastAsia="Calibri" w:hAnsi="Calibri" w:cs="Calibri"/>
              </w:rPr>
            </w:pPr>
          </w:p>
        </w:tc>
        <w:tc>
          <w:tcPr>
            <w:tcW w:w="90" w:type="dxa"/>
            <w:shd w:val="clear" w:color="auto" w:fill="auto"/>
          </w:tcPr>
          <w:p w:rsidR="00913CE0" w:rsidRDefault="00913CE0">
            <w:pPr>
              <w:snapToGrid w:val="0"/>
              <w:rPr>
                <w:rFonts w:ascii="Calibri" w:eastAsia="Calibri" w:hAnsi="Calibri" w:cs="Calibri"/>
              </w:rPr>
            </w:pPr>
          </w:p>
        </w:tc>
      </w:tr>
      <w:tr w:rsidR="00913CE0">
        <w:trPr>
          <w:gridAfter w:val="1"/>
          <w:wAfter w:w="45" w:type="dxa"/>
          <w:trHeight w:val="378"/>
        </w:trPr>
        <w:tc>
          <w:tcPr>
            <w:tcW w:w="1128" w:type="dxa"/>
            <w:vMerge/>
            <w:tcBorders>
              <w:top w:val="single" w:sz="4" w:space="0" w:color="000000"/>
              <w:left w:val="single" w:sz="18" w:space="0" w:color="000000"/>
              <w:bottom w:val="single" w:sz="4" w:space="0" w:color="000000"/>
            </w:tcBorders>
            <w:shd w:val="clear" w:color="auto" w:fill="FFFFCC"/>
            <w:vAlign w:val="center"/>
          </w:tcPr>
          <w:p w:rsidR="00913CE0" w:rsidRDefault="00913CE0">
            <w:pPr>
              <w:snapToGrid w:val="0"/>
              <w:rPr>
                <w:rFonts w:ascii="Calibri" w:eastAsia="Calibri" w:hAnsi="Calibri" w:cs="Calibri"/>
              </w:rPr>
            </w:pPr>
          </w:p>
        </w:tc>
        <w:tc>
          <w:tcPr>
            <w:tcW w:w="4117" w:type="dxa"/>
            <w:vMerge w:val="restart"/>
            <w:tcBorders>
              <w:top w:val="single" w:sz="18" w:space="0" w:color="000000"/>
              <w:left w:val="single" w:sz="4" w:space="0" w:color="000000"/>
              <w:bottom w:val="single" w:sz="18" w:space="0" w:color="000000"/>
            </w:tcBorders>
            <w:shd w:val="clear" w:color="auto" w:fill="FFFFCC"/>
          </w:tcPr>
          <w:p w:rsidR="00913CE0" w:rsidRDefault="00913CE0">
            <w:pPr>
              <w:numPr>
                <w:ilvl w:val="0"/>
                <w:numId w:val="16"/>
              </w:numPr>
              <w:suppressAutoHyphens w:val="0"/>
              <w:ind w:hanging="340"/>
              <w:jc w:val="both"/>
            </w:pPr>
            <w:r>
              <w:rPr>
                <w:rFonts w:ascii="Arial" w:eastAsia="Arial" w:hAnsi="Arial" w:cs="Arial"/>
                <w:sz w:val="18"/>
              </w:rPr>
              <w:t>2.2. Instalar y usar software vinculado al S.O. evaluando sus caract. y entornos de aplicación.</w:t>
            </w:r>
          </w:p>
          <w:p w:rsidR="00913CE0" w:rsidRDefault="00913CE0">
            <w:pPr>
              <w:jc w:val="center"/>
            </w:pPr>
            <w:r>
              <w:rPr>
                <w:rFonts w:ascii="Arial" w:eastAsia="Arial" w:hAnsi="Arial" w:cs="Arial"/>
                <w:b/>
                <w:sz w:val="20"/>
              </w:rPr>
              <w:t>Porcentaje sobre el total: 15%</w:t>
            </w:r>
          </w:p>
          <w:p w:rsidR="00913CE0" w:rsidRDefault="00913CE0">
            <w:pPr>
              <w:jc w:val="center"/>
            </w:pPr>
            <w:r>
              <w:rPr>
                <w:rFonts w:ascii="Arial" w:eastAsia="Arial" w:hAnsi="Arial" w:cs="Arial"/>
                <w:b/>
                <w:sz w:val="20"/>
              </w:rPr>
              <w:t>(≈41,7% sobre el 1</w:t>
            </w:r>
            <w:r>
              <w:rPr>
                <w:rFonts w:ascii="Arial" w:eastAsia="Arial" w:hAnsi="Arial" w:cs="Arial"/>
                <w:b/>
                <w:sz w:val="20"/>
                <w:vertAlign w:val="superscript"/>
              </w:rPr>
              <w:t>er</w:t>
            </w:r>
            <w:r>
              <w:rPr>
                <w:rFonts w:ascii="Arial" w:eastAsia="Arial" w:hAnsi="Arial" w:cs="Arial"/>
                <w:b/>
                <w:sz w:val="20"/>
              </w:rPr>
              <w:t xml:space="preserve"> trimestre)</w:t>
            </w:r>
          </w:p>
        </w:tc>
        <w:tc>
          <w:tcPr>
            <w:tcW w:w="4131" w:type="dxa"/>
            <w:tcBorders>
              <w:top w:val="single" w:sz="18" w:space="0" w:color="000000"/>
              <w:left w:val="single" w:sz="4" w:space="0" w:color="000000"/>
              <w:bottom w:val="single" w:sz="4" w:space="0" w:color="000000"/>
            </w:tcBorders>
            <w:shd w:val="clear" w:color="auto" w:fill="FFFFCC"/>
          </w:tcPr>
          <w:p w:rsidR="00913CE0" w:rsidRDefault="00913CE0">
            <w:pPr>
              <w:numPr>
                <w:ilvl w:val="0"/>
                <w:numId w:val="9"/>
              </w:numPr>
              <w:tabs>
                <w:tab w:val="left" w:pos="0"/>
              </w:tabs>
              <w:suppressAutoHyphens w:val="0"/>
              <w:ind w:hanging="510"/>
              <w:jc w:val="both"/>
            </w:pPr>
            <w:r>
              <w:rPr>
                <w:rFonts w:ascii="Arial" w:eastAsia="Arial" w:hAnsi="Arial" w:cs="Arial"/>
                <w:sz w:val="18"/>
              </w:rPr>
              <w:t>2.2.1. Conoce, instala y maneja S.O. y programas para resolver problemas en equipos y disp. móviles.</w:t>
            </w:r>
          </w:p>
        </w:tc>
        <w:tc>
          <w:tcPr>
            <w:tcW w:w="70" w:type="dxa"/>
            <w:tcBorders>
              <w:left w:val="single" w:sz="4" w:space="0" w:color="000000"/>
            </w:tcBorders>
            <w:shd w:val="clear" w:color="auto" w:fill="auto"/>
          </w:tcPr>
          <w:p w:rsidR="00913CE0" w:rsidRDefault="00913CE0">
            <w:pPr>
              <w:snapToGrid w:val="0"/>
            </w:pPr>
          </w:p>
        </w:tc>
        <w:tc>
          <w:tcPr>
            <w:tcW w:w="90" w:type="dxa"/>
            <w:shd w:val="clear" w:color="auto" w:fill="auto"/>
          </w:tcPr>
          <w:p w:rsidR="00913CE0" w:rsidRDefault="00913CE0">
            <w:pPr>
              <w:snapToGrid w:val="0"/>
              <w:rPr>
                <w:rFonts w:ascii="Calibri" w:eastAsia="Calibri" w:hAnsi="Calibri" w:cs="Calibri"/>
              </w:rPr>
            </w:pPr>
          </w:p>
        </w:tc>
        <w:tc>
          <w:tcPr>
            <w:tcW w:w="90" w:type="dxa"/>
            <w:shd w:val="clear" w:color="auto" w:fill="auto"/>
          </w:tcPr>
          <w:p w:rsidR="00913CE0" w:rsidRDefault="00913CE0">
            <w:pPr>
              <w:snapToGrid w:val="0"/>
              <w:rPr>
                <w:rFonts w:ascii="Calibri" w:eastAsia="Calibri" w:hAnsi="Calibri" w:cs="Calibri"/>
              </w:rPr>
            </w:pPr>
          </w:p>
        </w:tc>
      </w:tr>
      <w:tr w:rsidR="00913CE0">
        <w:trPr>
          <w:gridAfter w:val="1"/>
          <w:wAfter w:w="45" w:type="dxa"/>
          <w:trHeight w:val="428"/>
        </w:trPr>
        <w:tc>
          <w:tcPr>
            <w:tcW w:w="1128" w:type="dxa"/>
            <w:vMerge/>
            <w:tcBorders>
              <w:top w:val="single" w:sz="4" w:space="0" w:color="000000"/>
              <w:left w:val="single" w:sz="18" w:space="0" w:color="000000"/>
              <w:bottom w:val="single" w:sz="4" w:space="0" w:color="000000"/>
            </w:tcBorders>
            <w:shd w:val="clear" w:color="auto" w:fill="FFFFCC"/>
            <w:vAlign w:val="center"/>
          </w:tcPr>
          <w:p w:rsidR="00913CE0" w:rsidRDefault="00913CE0">
            <w:pPr>
              <w:snapToGrid w:val="0"/>
              <w:rPr>
                <w:rFonts w:ascii="Calibri" w:eastAsia="Calibri" w:hAnsi="Calibri" w:cs="Calibri"/>
              </w:rPr>
            </w:pPr>
          </w:p>
        </w:tc>
        <w:tc>
          <w:tcPr>
            <w:tcW w:w="4117" w:type="dxa"/>
            <w:vMerge/>
            <w:tcBorders>
              <w:top w:val="single" w:sz="4" w:space="0" w:color="000000"/>
              <w:left w:val="single" w:sz="4" w:space="0" w:color="000000"/>
              <w:bottom w:val="single" w:sz="18" w:space="0" w:color="000000"/>
            </w:tcBorders>
            <w:shd w:val="clear" w:color="auto" w:fill="FFFFCC"/>
          </w:tcPr>
          <w:p w:rsidR="00913CE0" w:rsidRDefault="00913CE0">
            <w:pPr>
              <w:snapToGrid w:val="0"/>
              <w:rPr>
                <w:rFonts w:ascii="Calibri" w:eastAsia="Calibri" w:hAnsi="Calibri" w:cs="Calibri"/>
              </w:rPr>
            </w:pPr>
          </w:p>
        </w:tc>
        <w:tc>
          <w:tcPr>
            <w:tcW w:w="4131" w:type="dxa"/>
            <w:tcBorders>
              <w:top w:val="single" w:sz="4" w:space="0" w:color="000000"/>
              <w:left w:val="single" w:sz="4" w:space="0" w:color="000000"/>
              <w:bottom w:val="single" w:sz="4" w:space="0" w:color="000000"/>
            </w:tcBorders>
            <w:shd w:val="clear" w:color="auto" w:fill="FFFFCC"/>
          </w:tcPr>
          <w:p w:rsidR="00913CE0" w:rsidRDefault="00913CE0">
            <w:r>
              <w:rPr>
                <w:rFonts w:ascii="Arial" w:eastAsia="Arial" w:hAnsi="Arial" w:cs="Arial"/>
                <w:sz w:val="18"/>
              </w:rPr>
              <w:t>2.2.2. Configura los elementos básicos del S.O. y de accesibilidad del equipo.</w:t>
            </w:r>
          </w:p>
        </w:tc>
        <w:tc>
          <w:tcPr>
            <w:tcW w:w="70" w:type="dxa"/>
            <w:tcBorders>
              <w:left w:val="single" w:sz="4" w:space="0" w:color="000000"/>
            </w:tcBorders>
            <w:shd w:val="clear" w:color="auto" w:fill="auto"/>
          </w:tcPr>
          <w:p w:rsidR="00913CE0" w:rsidRDefault="00913CE0">
            <w:pPr>
              <w:snapToGrid w:val="0"/>
            </w:pPr>
          </w:p>
        </w:tc>
        <w:tc>
          <w:tcPr>
            <w:tcW w:w="90" w:type="dxa"/>
            <w:shd w:val="clear" w:color="auto" w:fill="auto"/>
          </w:tcPr>
          <w:p w:rsidR="00913CE0" w:rsidRDefault="00913CE0">
            <w:pPr>
              <w:snapToGrid w:val="0"/>
              <w:rPr>
                <w:rFonts w:ascii="Calibri" w:eastAsia="Calibri" w:hAnsi="Calibri" w:cs="Calibri"/>
              </w:rPr>
            </w:pPr>
          </w:p>
        </w:tc>
        <w:tc>
          <w:tcPr>
            <w:tcW w:w="90" w:type="dxa"/>
            <w:shd w:val="clear" w:color="auto" w:fill="auto"/>
          </w:tcPr>
          <w:p w:rsidR="00913CE0" w:rsidRDefault="00913CE0">
            <w:pPr>
              <w:snapToGrid w:val="0"/>
              <w:rPr>
                <w:rFonts w:ascii="Calibri" w:eastAsia="Calibri" w:hAnsi="Calibri" w:cs="Calibri"/>
              </w:rPr>
            </w:pPr>
          </w:p>
        </w:tc>
      </w:tr>
      <w:tr w:rsidR="00913CE0">
        <w:trPr>
          <w:gridAfter w:val="1"/>
          <w:wAfter w:w="45" w:type="dxa"/>
          <w:trHeight w:val="236"/>
        </w:trPr>
        <w:tc>
          <w:tcPr>
            <w:tcW w:w="1128" w:type="dxa"/>
            <w:vMerge/>
            <w:tcBorders>
              <w:top w:val="single" w:sz="4" w:space="0" w:color="000000"/>
              <w:left w:val="single" w:sz="18" w:space="0" w:color="000000"/>
              <w:bottom w:val="single" w:sz="18" w:space="0" w:color="000000"/>
            </w:tcBorders>
            <w:shd w:val="clear" w:color="auto" w:fill="FFFFCC"/>
            <w:vAlign w:val="center"/>
          </w:tcPr>
          <w:p w:rsidR="00913CE0" w:rsidRDefault="00913CE0">
            <w:pPr>
              <w:snapToGrid w:val="0"/>
              <w:rPr>
                <w:rFonts w:ascii="Calibri" w:eastAsia="Calibri" w:hAnsi="Calibri" w:cs="Calibri"/>
              </w:rPr>
            </w:pPr>
          </w:p>
        </w:tc>
        <w:tc>
          <w:tcPr>
            <w:tcW w:w="4117" w:type="dxa"/>
            <w:vMerge/>
            <w:tcBorders>
              <w:top w:val="single" w:sz="4" w:space="0" w:color="000000"/>
              <w:left w:val="single" w:sz="4" w:space="0" w:color="000000"/>
              <w:bottom w:val="single" w:sz="18" w:space="0" w:color="000000"/>
            </w:tcBorders>
            <w:shd w:val="clear" w:color="auto" w:fill="FFFFCC"/>
          </w:tcPr>
          <w:p w:rsidR="00913CE0" w:rsidRDefault="00913CE0">
            <w:pPr>
              <w:snapToGrid w:val="0"/>
              <w:rPr>
                <w:rFonts w:ascii="Calibri" w:eastAsia="Calibri" w:hAnsi="Calibri" w:cs="Calibri"/>
              </w:rPr>
            </w:pPr>
          </w:p>
        </w:tc>
        <w:tc>
          <w:tcPr>
            <w:tcW w:w="4131" w:type="dxa"/>
            <w:tcBorders>
              <w:top w:val="single" w:sz="4" w:space="0" w:color="000000"/>
              <w:left w:val="single" w:sz="4" w:space="0" w:color="000000"/>
              <w:bottom w:val="single" w:sz="18" w:space="0" w:color="000000"/>
            </w:tcBorders>
            <w:shd w:val="clear" w:color="auto" w:fill="FFFFCC"/>
          </w:tcPr>
          <w:p w:rsidR="00913CE0" w:rsidRDefault="00913CE0">
            <w:pPr>
              <w:numPr>
                <w:ilvl w:val="0"/>
                <w:numId w:val="20"/>
              </w:numPr>
              <w:tabs>
                <w:tab w:val="left" w:pos="0"/>
              </w:tabs>
              <w:suppressAutoHyphens w:val="0"/>
              <w:ind w:hanging="510"/>
              <w:jc w:val="both"/>
            </w:pPr>
            <w:r>
              <w:rPr>
                <w:rFonts w:ascii="Arial" w:eastAsia="Arial" w:hAnsi="Arial" w:cs="Arial"/>
                <w:sz w:val="18"/>
              </w:rPr>
              <w:t>2.2.3. Gestiona el almacenamiento de la información y de las aplicaciones en dispositivos móviles.</w:t>
            </w:r>
          </w:p>
        </w:tc>
        <w:tc>
          <w:tcPr>
            <w:tcW w:w="70" w:type="dxa"/>
            <w:tcBorders>
              <w:left w:val="single" w:sz="4" w:space="0" w:color="000000"/>
            </w:tcBorders>
            <w:shd w:val="clear" w:color="auto" w:fill="auto"/>
          </w:tcPr>
          <w:p w:rsidR="00913CE0" w:rsidRDefault="00913CE0">
            <w:pPr>
              <w:snapToGrid w:val="0"/>
            </w:pPr>
          </w:p>
        </w:tc>
        <w:tc>
          <w:tcPr>
            <w:tcW w:w="90" w:type="dxa"/>
            <w:shd w:val="clear" w:color="auto" w:fill="auto"/>
          </w:tcPr>
          <w:p w:rsidR="00913CE0" w:rsidRDefault="00913CE0">
            <w:pPr>
              <w:snapToGrid w:val="0"/>
              <w:rPr>
                <w:rFonts w:ascii="Arial" w:eastAsia="Arial" w:hAnsi="Arial" w:cs="Arial"/>
                <w:b/>
                <w:sz w:val="20"/>
              </w:rPr>
            </w:pPr>
          </w:p>
        </w:tc>
        <w:tc>
          <w:tcPr>
            <w:tcW w:w="90" w:type="dxa"/>
            <w:shd w:val="clear" w:color="auto" w:fill="auto"/>
          </w:tcPr>
          <w:p w:rsidR="00913CE0" w:rsidRDefault="00913CE0">
            <w:pPr>
              <w:snapToGrid w:val="0"/>
              <w:rPr>
                <w:rFonts w:ascii="Arial" w:eastAsia="Arial" w:hAnsi="Arial" w:cs="Arial"/>
                <w:b/>
                <w:sz w:val="20"/>
              </w:rPr>
            </w:pPr>
          </w:p>
        </w:tc>
      </w:tr>
      <w:tr w:rsidR="00913CE0">
        <w:tblPrEx>
          <w:tblCellMar>
            <w:left w:w="10" w:type="dxa"/>
            <w:right w:w="10" w:type="dxa"/>
          </w:tblCellMar>
        </w:tblPrEx>
        <w:trPr>
          <w:trHeight w:val="227"/>
        </w:trPr>
        <w:tc>
          <w:tcPr>
            <w:tcW w:w="1128" w:type="dxa"/>
            <w:vMerge w:val="restart"/>
            <w:tcBorders>
              <w:top w:val="single" w:sz="18" w:space="0" w:color="000000"/>
              <w:left w:val="single" w:sz="18" w:space="0" w:color="000000"/>
              <w:bottom w:val="single" w:sz="4" w:space="0" w:color="000000"/>
            </w:tcBorders>
            <w:shd w:val="clear" w:color="auto" w:fill="FDEED9"/>
            <w:vAlign w:val="center"/>
          </w:tcPr>
          <w:p w:rsidR="00913CE0" w:rsidRDefault="00913CE0">
            <w:r>
              <w:rPr>
                <w:rFonts w:ascii="Arial" w:eastAsia="Arial" w:hAnsi="Arial" w:cs="Arial"/>
                <w:b/>
                <w:sz w:val="20"/>
              </w:rPr>
              <w:t>Trimestre</w:t>
            </w:r>
          </w:p>
          <w:p w:rsidR="00913CE0" w:rsidRDefault="00913CE0">
            <w:pPr>
              <w:jc w:val="center"/>
            </w:pPr>
            <w:r>
              <w:rPr>
                <w:rFonts w:ascii="Arial" w:eastAsia="Arial" w:hAnsi="Arial" w:cs="Arial"/>
                <w:b/>
                <w:sz w:val="20"/>
              </w:rPr>
              <w:t>2º</w:t>
            </w:r>
          </w:p>
        </w:tc>
        <w:tc>
          <w:tcPr>
            <w:tcW w:w="8543" w:type="dxa"/>
            <w:gridSpan w:val="6"/>
            <w:tcBorders>
              <w:top w:val="single" w:sz="18" w:space="0" w:color="000000"/>
              <w:left w:val="single" w:sz="4" w:space="0" w:color="000000"/>
              <w:bottom w:val="single" w:sz="18" w:space="0" w:color="000000"/>
              <w:right w:val="single" w:sz="18" w:space="0" w:color="000000"/>
            </w:tcBorders>
            <w:shd w:val="clear" w:color="auto" w:fill="FDEED9"/>
            <w:vAlign w:val="center"/>
          </w:tcPr>
          <w:p w:rsidR="00913CE0" w:rsidRDefault="00913CE0">
            <w:pPr>
              <w:jc w:val="center"/>
            </w:pPr>
            <w:r>
              <w:rPr>
                <w:rFonts w:ascii="Arial" w:eastAsia="Arial" w:hAnsi="Arial" w:cs="Arial"/>
                <w:b/>
                <w:sz w:val="20"/>
              </w:rPr>
              <w:t>Bloque 3: Software para sistemas informáticos</w:t>
            </w:r>
          </w:p>
        </w:tc>
      </w:tr>
      <w:tr w:rsidR="00913CE0">
        <w:trPr>
          <w:gridAfter w:val="1"/>
          <w:wAfter w:w="45" w:type="dxa"/>
          <w:trHeight w:val="341"/>
        </w:trPr>
        <w:tc>
          <w:tcPr>
            <w:tcW w:w="1128" w:type="dxa"/>
            <w:vMerge/>
            <w:tcBorders>
              <w:top w:val="single" w:sz="4" w:space="0" w:color="000000"/>
              <w:left w:val="single" w:sz="18" w:space="0" w:color="000000"/>
              <w:bottom w:val="single" w:sz="4" w:space="0" w:color="000000"/>
            </w:tcBorders>
            <w:shd w:val="clear" w:color="auto" w:fill="FDEED9"/>
            <w:vAlign w:val="center"/>
          </w:tcPr>
          <w:p w:rsidR="00913CE0" w:rsidRDefault="00913CE0">
            <w:pPr>
              <w:snapToGrid w:val="0"/>
              <w:rPr>
                <w:rFonts w:ascii="Calibri" w:eastAsia="Calibri" w:hAnsi="Calibri" w:cs="Calibri"/>
              </w:rPr>
            </w:pPr>
          </w:p>
        </w:tc>
        <w:tc>
          <w:tcPr>
            <w:tcW w:w="4117" w:type="dxa"/>
            <w:vMerge w:val="restart"/>
            <w:tcBorders>
              <w:top w:val="single" w:sz="18" w:space="0" w:color="000000"/>
              <w:left w:val="single" w:sz="4" w:space="0" w:color="000000"/>
              <w:bottom w:val="single" w:sz="18" w:space="0" w:color="000000"/>
            </w:tcBorders>
            <w:shd w:val="clear" w:color="auto" w:fill="FDEED9"/>
          </w:tcPr>
          <w:p w:rsidR="00913CE0" w:rsidRDefault="00913CE0">
            <w:pPr>
              <w:numPr>
                <w:ilvl w:val="0"/>
                <w:numId w:val="29"/>
              </w:numPr>
              <w:suppressAutoHyphens w:val="0"/>
              <w:ind w:hanging="340"/>
              <w:jc w:val="both"/>
            </w:pPr>
            <w:r>
              <w:rPr>
                <w:rFonts w:ascii="Arial" w:eastAsia="Arial" w:hAnsi="Arial" w:cs="Arial"/>
                <w:sz w:val="18"/>
              </w:rPr>
              <w:t>3.1. Utilizar aplicaciones de escritorio o web para resolver problemas específicos.</w:t>
            </w:r>
          </w:p>
          <w:p w:rsidR="00913CE0" w:rsidRDefault="00913CE0">
            <w:pPr>
              <w:jc w:val="center"/>
            </w:pPr>
            <w:r>
              <w:rPr>
                <w:rFonts w:ascii="Arial" w:eastAsia="Arial" w:hAnsi="Arial" w:cs="Arial"/>
                <w:b/>
                <w:sz w:val="20"/>
              </w:rPr>
              <w:t>Porcentaje sobre el total: 27%</w:t>
            </w:r>
          </w:p>
          <w:p w:rsidR="00913CE0" w:rsidRDefault="00913CE0">
            <w:pPr>
              <w:jc w:val="center"/>
            </w:pPr>
            <w:r>
              <w:rPr>
                <w:rFonts w:ascii="Arial" w:eastAsia="Arial" w:hAnsi="Arial" w:cs="Arial"/>
                <w:b/>
                <w:sz w:val="20"/>
              </w:rPr>
              <w:t>(≈100% sobre el 2º trimestre)</w:t>
            </w:r>
          </w:p>
        </w:tc>
        <w:tc>
          <w:tcPr>
            <w:tcW w:w="4131" w:type="dxa"/>
            <w:tcBorders>
              <w:top w:val="single" w:sz="18" w:space="0" w:color="000000"/>
              <w:left w:val="single" w:sz="4" w:space="0" w:color="000000"/>
              <w:bottom w:val="single" w:sz="4" w:space="0" w:color="000000"/>
            </w:tcBorders>
            <w:shd w:val="clear" w:color="auto" w:fill="FDEED9"/>
          </w:tcPr>
          <w:p w:rsidR="00913CE0" w:rsidRDefault="00913CE0">
            <w:pPr>
              <w:numPr>
                <w:ilvl w:val="0"/>
                <w:numId w:val="24"/>
              </w:numPr>
              <w:tabs>
                <w:tab w:val="left" w:pos="0"/>
              </w:tabs>
              <w:suppressAutoHyphens w:val="0"/>
              <w:ind w:hanging="510"/>
              <w:jc w:val="both"/>
            </w:pPr>
            <w:r>
              <w:rPr>
                <w:rFonts w:ascii="Arial" w:eastAsia="Arial" w:hAnsi="Arial" w:cs="Arial"/>
                <w:sz w:val="18"/>
              </w:rPr>
              <w:t>3.1.1. Elabora informes de texto que integren texto e imágenes.</w:t>
            </w:r>
          </w:p>
        </w:tc>
        <w:tc>
          <w:tcPr>
            <w:tcW w:w="70" w:type="dxa"/>
            <w:tcBorders>
              <w:left w:val="single" w:sz="4" w:space="0" w:color="000000"/>
            </w:tcBorders>
            <w:shd w:val="clear" w:color="auto" w:fill="auto"/>
          </w:tcPr>
          <w:p w:rsidR="00913CE0" w:rsidRDefault="00913CE0">
            <w:pPr>
              <w:snapToGrid w:val="0"/>
            </w:pPr>
          </w:p>
        </w:tc>
        <w:tc>
          <w:tcPr>
            <w:tcW w:w="90" w:type="dxa"/>
            <w:shd w:val="clear" w:color="auto" w:fill="auto"/>
          </w:tcPr>
          <w:p w:rsidR="00913CE0" w:rsidRDefault="00913CE0">
            <w:pPr>
              <w:snapToGrid w:val="0"/>
              <w:rPr>
                <w:rFonts w:ascii="Calibri" w:eastAsia="Calibri" w:hAnsi="Calibri" w:cs="Calibri"/>
              </w:rPr>
            </w:pPr>
          </w:p>
        </w:tc>
        <w:tc>
          <w:tcPr>
            <w:tcW w:w="90" w:type="dxa"/>
            <w:shd w:val="clear" w:color="auto" w:fill="auto"/>
          </w:tcPr>
          <w:p w:rsidR="00913CE0" w:rsidRDefault="00913CE0">
            <w:pPr>
              <w:snapToGrid w:val="0"/>
              <w:rPr>
                <w:rFonts w:ascii="Calibri" w:eastAsia="Calibri" w:hAnsi="Calibri" w:cs="Calibri"/>
              </w:rPr>
            </w:pPr>
          </w:p>
        </w:tc>
      </w:tr>
      <w:tr w:rsidR="00913CE0">
        <w:trPr>
          <w:gridAfter w:val="1"/>
          <w:wAfter w:w="45" w:type="dxa"/>
          <w:trHeight w:val="388"/>
        </w:trPr>
        <w:tc>
          <w:tcPr>
            <w:tcW w:w="1128" w:type="dxa"/>
            <w:vMerge/>
            <w:tcBorders>
              <w:top w:val="single" w:sz="4" w:space="0" w:color="000000"/>
              <w:left w:val="single" w:sz="18" w:space="0" w:color="000000"/>
              <w:bottom w:val="single" w:sz="4" w:space="0" w:color="000000"/>
            </w:tcBorders>
            <w:shd w:val="clear" w:color="auto" w:fill="FDEED9"/>
            <w:vAlign w:val="center"/>
          </w:tcPr>
          <w:p w:rsidR="00913CE0" w:rsidRDefault="00913CE0">
            <w:pPr>
              <w:snapToGrid w:val="0"/>
              <w:rPr>
                <w:rFonts w:ascii="Calibri" w:eastAsia="Calibri" w:hAnsi="Calibri" w:cs="Calibri"/>
              </w:rPr>
            </w:pPr>
          </w:p>
        </w:tc>
        <w:tc>
          <w:tcPr>
            <w:tcW w:w="4117" w:type="dxa"/>
            <w:vMerge/>
            <w:tcBorders>
              <w:top w:val="single" w:sz="4" w:space="0" w:color="000000"/>
              <w:left w:val="single" w:sz="4" w:space="0" w:color="000000"/>
              <w:bottom w:val="single" w:sz="18" w:space="0" w:color="000000"/>
            </w:tcBorders>
            <w:shd w:val="clear" w:color="auto" w:fill="FDEED9"/>
          </w:tcPr>
          <w:p w:rsidR="00913CE0" w:rsidRDefault="00913CE0">
            <w:pPr>
              <w:snapToGrid w:val="0"/>
              <w:rPr>
                <w:rFonts w:ascii="Calibri" w:eastAsia="Calibri" w:hAnsi="Calibri" w:cs="Calibri"/>
              </w:rPr>
            </w:pPr>
          </w:p>
        </w:tc>
        <w:tc>
          <w:tcPr>
            <w:tcW w:w="4131" w:type="dxa"/>
            <w:tcBorders>
              <w:top w:val="single" w:sz="4" w:space="0" w:color="000000"/>
              <w:left w:val="single" w:sz="4" w:space="0" w:color="000000"/>
              <w:bottom w:val="single" w:sz="4" w:space="0" w:color="000000"/>
            </w:tcBorders>
            <w:shd w:val="clear" w:color="auto" w:fill="FDEED9"/>
          </w:tcPr>
          <w:p w:rsidR="00913CE0" w:rsidRDefault="00913CE0">
            <w:pPr>
              <w:numPr>
                <w:ilvl w:val="0"/>
                <w:numId w:val="14"/>
              </w:numPr>
              <w:tabs>
                <w:tab w:val="left" w:pos="0"/>
              </w:tabs>
              <w:suppressAutoHyphens w:val="0"/>
              <w:ind w:hanging="510"/>
              <w:jc w:val="both"/>
            </w:pPr>
            <w:r>
              <w:rPr>
                <w:rFonts w:ascii="Arial" w:eastAsia="Arial" w:hAnsi="Arial" w:cs="Arial"/>
                <w:sz w:val="18"/>
              </w:rPr>
              <w:t>3.1.2. Elabora presentaciones que integren texto, imágenes y elementos multimedia.</w:t>
            </w:r>
          </w:p>
        </w:tc>
        <w:tc>
          <w:tcPr>
            <w:tcW w:w="70" w:type="dxa"/>
            <w:tcBorders>
              <w:left w:val="single" w:sz="4" w:space="0" w:color="000000"/>
            </w:tcBorders>
            <w:shd w:val="clear" w:color="auto" w:fill="auto"/>
          </w:tcPr>
          <w:p w:rsidR="00913CE0" w:rsidRDefault="00913CE0">
            <w:pPr>
              <w:snapToGrid w:val="0"/>
            </w:pPr>
          </w:p>
        </w:tc>
        <w:tc>
          <w:tcPr>
            <w:tcW w:w="90" w:type="dxa"/>
            <w:shd w:val="clear" w:color="auto" w:fill="auto"/>
          </w:tcPr>
          <w:p w:rsidR="00913CE0" w:rsidRDefault="00913CE0">
            <w:pPr>
              <w:snapToGrid w:val="0"/>
              <w:rPr>
                <w:rFonts w:ascii="Calibri" w:eastAsia="Calibri" w:hAnsi="Calibri" w:cs="Calibri"/>
              </w:rPr>
            </w:pPr>
          </w:p>
        </w:tc>
        <w:tc>
          <w:tcPr>
            <w:tcW w:w="90" w:type="dxa"/>
            <w:shd w:val="clear" w:color="auto" w:fill="auto"/>
          </w:tcPr>
          <w:p w:rsidR="00913CE0" w:rsidRDefault="00913CE0">
            <w:pPr>
              <w:snapToGrid w:val="0"/>
              <w:rPr>
                <w:rFonts w:ascii="Calibri" w:eastAsia="Calibri" w:hAnsi="Calibri" w:cs="Calibri"/>
              </w:rPr>
            </w:pPr>
          </w:p>
        </w:tc>
      </w:tr>
      <w:tr w:rsidR="00913CE0">
        <w:trPr>
          <w:gridAfter w:val="1"/>
          <w:wAfter w:w="45" w:type="dxa"/>
          <w:trHeight w:val="349"/>
        </w:trPr>
        <w:tc>
          <w:tcPr>
            <w:tcW w:w="1128" w:type="dxa"/>
            <w:vMerge/>
            <w:tcBorders>
              <w:top w:val="single" w:sz="4" w:space="0" w:color="000000"/>
              <w:left w:val="single" w:sz="18" w:space="0" w:color="000000"/>
              <w:bottom w:val="single" w:sz="4" w:space="0" w:color="000000"/>
            </w:tcBorders>
            <w:shd w:val="clear" w:color="auto" w:fill="FDEED9"/>
            <w:vAlign w:val="center"/>
          </w:tcPr>
          <w:p w:rsidR="00913CE0" w:rsidRDefault="00913CE0">
            <w:pPr>
              <w:snapToGrid w:val="0"/>
              <w:rPr>
                <w:rFonts w:ascii="Calibri" w:eastAsia="Calibri" w:hAnsi="Calibri" w:cs="Calibri"/>
              </w:rPr>
            </w:pPr>
          </w:p>
        </w:tc>
        <w:tc>
          <w:tcPr>
            <w:tcW w:w="4117" w:type="dxa"/>
            <w:vMerge/>
            <w:tcBorders>
              <w:top w:val="single" w:sz="4" w:space="0" w:color="000000"/>
              <w:left w:val="single" w:sz="4" w:space="0" w:color="000000"/>
              <w:bottom w:val="single" w:sz="18" w:space="0" w:color="000000"/>
            </w:tcBorders>
            <w:shd w:val="clear" w:color="auto" w:fill="FDEED9"/>
          </w:tcPr>
          <w:p w:rsidR="00913CE0" w:rsidRDefault="00913CE0">
            <w:pPr>
              <w:snapToGrid w:val="0"/>
              <w:rPr>
                <w:rFonts w:ascii="Calibri" w:eastAsia="Calibri" w:hAnsi="Calibri" w:cs="Calibri"/>
              </w:rPr>
            </w:pPr>
          </w:p>
        </w:tc>
        <w:tc>
          <w:tcPr>
            <w:tcW w:w="4131" w:type="dxa"/>
            <w:tcBorders>
              <w:top w:val="single" w:sz="4" w:space="0" w:color="000000"/>
              <w:left w:val="single" w:sz="4" w:space="0" w:color="000000"/>
              <w:bottom w:val="single" w:sz="4" w:space="0" w:color="000000"/>
            </w:tcBorders>
            <w:shd w:val="clear" w:color="auto" w:fill="FDEED9"/>
          </w:tcPr>
          <w:p w:rsidR="00913CE0" w:rsidRDefault="00913CE0">
            <w:pPr>
              <w:numPr>
                <w:ilvl w:val="0"/>
                <w:numId w:val="18"/>
              </w:numPr>
              <w:tabs>
                <w:tab w:val="left" w:pos="0"/>
              </w:tabs>
              <w:suppressAutoHyphens w:val="0"/>
              <w:ind w:hanging="510"/>
              <w:jc w:val="both"/>
            </w:pPr>
            <w:r>
              <w:rPr>
                <w:rFonts w:ascii="Arial" w:eastAsia="Arial" w:hAnsi="Arial" w:cs="Arial"/>
                <w:sz w:val="18"/>
              </w:rPr>
              <w:t xml:space="preserve">3.1.3. Resuelve problemas mediante hojas de cálculo dando resultados textuales, numéricos y gráficos. </w:t>
            </w:r>
          </w:p>
        </w:tc>
        <w:tc>
          <w:tcPr>
            <w:tcW w:w="70" w:type="dxa"/>
            <w:tcBorders>
              <w:left w:val="single" w:sz="4" w:space="0" w:color="000000"/>
            </w:tcBorders>
            <w:shd w:val="clear" w:color="auto" w:fill="auto"/>
          </w:tcPr>
          <w:p w:rsidR="00913CE0" w:rsidRDefault="00913CE0">
            <w:pPr>
              <w:snapToGrid w:val="0"/>
            </w:pPr>
          </w:p>
        </w:tc>
        <w:tc>
          <w:tcPr>
            <w:tcW w:w="90" w:type="dxa"/>
            <w:shd w:val="clear" w:color="auto" w:fill="auto"/>
          </w:tcPr>
          <w:p w:rsidR="00913CE0" w:rsidRDefault="00913CE0">
            <w:pPr>
              <w:snapToGrid w:val="0"/>
              <w:rPr>
                <w:rFonts w:ascii="Calibri" w:eastAsia="Calibri" w:hAnsi="Calibri" w:cs="Calibri"/>
              </w:rPr>
            </w:pPr>
          </w:p>
        </w:tc>
        <w:tc>
          <w:tcPr>
            <w:tcW w:w="90" w:type="dxa"/>
            <w:shd w:val="clear" w:color="auto" w:fill="auto"/>
          </w:tcPr>
          <w:p w:rsidR="00913CE0" w:rsidRDefault="00913CE0">
            <w:pPr>
              <w:snapToGrid w:val="0"/>
              <w:rPr>
                <w:rFonts w:ascii="Calibri" w:eastAsia="Calibri" w:hAnsi="Calibri" w:cs="Calibri"/>
              </w:rPr>
            </w:pPr>
          </w:p>
        </w:tc>
      </w:tr>
      <w:tr w:rsidR="00913CE0">
        <w:trPr>
          <w:gridAfter w:val="1"/>
          <w:wAfter w:w="45" w:type="dxa"/>
          <w:trHeight w:val="400"/>
        </w:trPr>
        <w:tc>
          <w:tcPr>
            <w:tcW w:w="1128" w:type="dxa"/>
            <w:vMerge/>
            <w:tcBorders>
              <w:top w:val="single" w:sz="4" w:space="0" w:color="000000"/>
              <w:left w:val="single" w:sz="18" w:space="0" w:color="000000"/>
              <w:bottom w:val="single" w:sz="4" w:space="0" w:color="000000"/>
            </w:tcBorders>
            <w:shd w:val="clear" w:color="auto" w:fill="FDEED9"/>
            <w:vAlign w:val="center"/>
          </w:tcPr>
          <w:p w:rsidR="00913CE0" w:rsidRDefault="00913CE0">
            <w:pPr>
              <w:snapToGrid w:val="0"/>
              <w:rPr>
                <w:rFonts w:ascii="Calibri" w:eastAsia="Calibri" w:hAnsi="Calibri" w:cs="Calibri"/>
              </w:rPr>
            </w:pPr>
          </w:p>
        </w:tc>
        <w:tc>
          <w:tcPr>
            <w:tcW w:w="4117" w:type="dxa"/>
            <w:vMerge/>
            <w:tcBorders>
              <w:top w:val="single" w:sz="4" w:space="0" w:color="000000"/>
              <w:left w:val="single" w:sz="4" w:space="0" w:color="000000"/>
              <w:bottom w:val="single" w:sz="18" w:space="0" w:color="000000"/>
            </w:tcBorders>
            <w:shd w:val="clear" w:color="auto" w:fill="FDEED9"/>
          </w:tcPr>
          <w:p w:rsidR="00913CE0" w:rsidRDefault="00913CE0">
            <w:pPr>
              <w:snapToGrid w:val="0"/>
              <w:rPr>
                <w:rFonts w:ascii="Calibri" w:eastAsia="Calibri" w:hAnsi="Calibri" w:cs="Calibri"/>
              </w:rPr>
            </w:pPr>
          </w:p>
        </w:tc>
        <w:tc>
          <w:tcPr>
            <w:tcW w:w="4131" w:type="dxa"/>
            <w:tcBorders>
              <w:top w:val="single" w:sz="4" w:space="0" w:color="000000"/>
              <w:left w:val="single" w:sz="4" w:space="0" w:color="000000"/>
              <w:bottom w:val="single" w:sz="4" w:space="0" w:color="000000"/>
            </w:tcBorders>
            <w:shd w:val="clear" w:color="auto" w:fill="FDEED9"/>
          </w:tcPr>
          <w:p w:rsidR="00913CE0" w:rsidRDefault="00913CE0">
            <w:pPr>
              <w:numPr>
                <w:ilvl w:val="0"/>
                <w:numId w:val="27"/>
              </w:numPr>
              <w:tabs>
                <w:tab w:val="left" w:pos="0"/>
              </w:tabs>
              <w:suppressAutoHyphens w:val="0"/>
              <w:ind w:hanging="510"/>
              <w:jc w:val="both"/>
            </w:pPr>
            <w:r>
              <w:rPr>
                <w:rFonts w:ascii="Arial" w:eastAsia="Arial" w:hAnsi="Arial" w:cs="Arial"/>
                <w:sz w:val="18"/>
              </w:rPr>
              <w:t>3.1.4. Diseña bases de datos y extrae información, realizando consultas, formularios e informes.</w:t>
            </w:r>
          </w:p>
        </w:tc>
        <w:tc>
          <w:tcPr>
            <w:tcW w:w="70" w:type="dxa"/>
            <w:tcBorders>
              <w:left w:val="single" w:sz="4" w:space="0" w:color="000000"/>
            </w:tcBorders>
            <w:shd w:val="clear" w:color="auto" w:fill="auto"/>
          </w:tcPr>
          <w:p w:rsidR="00913CE0" w:rsidRDefault="00913CE0">
            <w:pPr>
              <w:snapToGrid w:val="0"/>
            </w:pPr>
          </w:p>
        </w:tc>
        <w:tc>
          <w:tcPr>
            <w:tcW w:w="90" w:type="dxa"/>
            <w:shd w:val="clear" w:color="auto" w:fill="auto"/>
          </w:tcPr>
          <w:p w:rsidR="00913CE0" w:rsidRDefault="00913CE0">
            <w:pPr>
              <w:snapToGrid w:val="0"/>
              <w:rPr>
                <w:rFonts w:ascii="Calibri" w:eastAsia="Calibri" w:hAnsi="Calibri" w:cs="Calibri"/>
              </w:rPr>
            </w:pPr>
          </w:p>
        </w:tc>
        <w:tc>
          <w:tcPr>
            <w:tcW w:w="90" w:type="dxa"/>
            <w:shd w:val="clear" w:color="auto" w:fill="auto"/>
          </w:tcPr>
          <w:p w:rsidR="00913CE0" w:rsidRDefault="00913CE0">
            <w:pPr>
              <w:snapToGrid w:val="0"/>
              <w:rPr>
                <w:rFonts w:ascii="Calibri" w:eastAsia="Calibri" w:hAnsi="Calibri" w:cs="Calibri"/>
              </w:rPr>
            </w:pPr>
          </w:p>
        </w:tc>
      </w:tr>
      <w:tr w:rsidR="00913CE0">
        <w:trPr>
          <w:gridAfter w:val="1"/>
          <w:wAfter w:w="45" w:type="dxa"/>
          <w:trHeight w:val="238"/>
        </w:trPr>
        <w:tc>
          <w:tcPr>
            <w:tcW w:w="1128" w:type="dxa"/>
            <w:vMerge/>
            <w:tcBorders>
              <w:top w:val="single" w:sz="4" w:space="0" w:color="000000"/>
              <w:left w:val="single" w:sz="18" w:space="0" w:color="000000"/>
              <w:bottom w:val="single" w:sz="18" w:space="0" w:color="000000"/>
            </w:tcBorders>
            <w:shd w:val="clear" w:color="auto" w:fill="FDEED9"/>
            <w:vAlign w:val="center"/>
          </w:tcPr>
          <w:p w:rsidR="00913CE0" w:rsidRDefault="00913CE0">
            <w:pPr>
              <w:snapToGrid w:val="0"/>
              <w:rPr>
                <w:rFonts w:ascii="Calibri" w:eastAsia="Calibri" w:hAnsi="Calibri" w:cs="Calibri"/>
              </w:rPr>
            </w:pPr>
          </w:p>
        </w:tc>
        <w:tc>
          <w:tcPr>
            <w:tcW w:w="4117" w:type="dxa"/>
            <w:vMerge/>
            <w:tcBorders>
              <w:top w:val="single" w:sz="4" w:space="0" w:color="000000"/>
              <w:left w:val="single" w:sz="4" w:space="0" w:color="000000"/>
              <w:bottom w:val="single" w:sz="18" w:space="0" w:color="000000"/>
            </w:tcBorders>
            <w:shd w:val="clear" w:color="auto" w:fill="FDEED9"/>
          </w:tcPr>
          <w:p w:rsidR="00913CE0" w:rsidRDefault="00913CE0">
            <w:pPr>
              <w:snapToGrid w:val="0"/>
              <w:rPr>
                <w:rFonts w:ascii="Calibri" w:eastAsia="Calibri" w:hAnsi="Calibri" w:cs="Calibri"/>
              </w:rPr>
            </w:pPr>
          </w:p>
        </w:tc>
        <w:tc>
          <w:tcPr>
            <w:tcW w:w="4131" w:type="dxa"/>
            <w:tcBorders>
              <w:top w:val="single" w:sz="4" w:space="0" w:color="000000"/>
              <w:left w:val="single" w:sz="4" w:space="0" w:color="000000"/>
              <w:bottom w:val="single" w:sz="18" w:space="0" w:color="000000"/>
            </w:tcBorders>
            <w:shd w:val="clear" w:color="auto" w:fill="FDEED9"/>
          </w:tcPr>
          <w:p w:rsidR="00913CE0" w:rsidRDefault="00913CE0">
            <w:pPr>
              <w:jc w:val="both"/>
            </w:pPr>
            <w:r>
              <w:rPr>
                <w:rFonts w:ascii="Arial" w:eastAsia="Arial" w:hAnsi="Arial" w:cs="Arial"/>
                <w:sz w:val="18"/>
              </w:rPr>
              <w:t>3.1.5. Usa aplicaciones informáticas de escritorio en dispositivos móviles.</w:t>
            </w:r>
          </w:p>
          <w:p w:rsidR="00913CE0" w:rsidRDefault="00913CE0">
            <w:pPr>
              <w:jc w:val="both"/>
              <w:rPr>
                <w:rFonts w:ascii="Arial" w:eastAsia="Arial" w:hAnsi="Arial" w:cs="Arial"/>
                <w:sz w:val="18"/>
              </w:rPr>
            </w:pPr>
          </w:p>
          <w:p w:rsidR="00913CE0" w:rsidRDefault="00913CE0">
            <w:pPr>
              <w:jc w:val="both"/>
              <w:rPr>
                <w:rFonts w:ascii="Arial" w:eastAsia="Arial" w:hAnsi="Arial" w:cs="Arial"/>
                <w:sz w:val="18"/>
              </w:rPr>
            </w:pPr>
          </w:p>
          <w:p w:rsidR="00913CE0" w:rsidRDefault="00913CE0">
            <w:pPr>
              <w:jc w:val="both"/>
              <w:rPr>
                <w:rFonts w:ascii="Arial" w:eastAsia="Arial" w:hAnsi="Arial" w:cs="Arial"/>
                <w:sz w:val="18"/>
              </w:rPr>
            </w:pPr>
          </w:p>
        </w:tc>
        <w:tc>
          <w:tcPr>
            <w:tcW w:w="70" w:type="dxa"/>
            <w:tcBorders>
              <w:left w:val="single" w:sz="4" w:space="0" w:color="000000"/>
            </w:tcBorders>
            <w:shd w:val="clear" w:color="auto" w:fill="auto"/>
          </w:tcPr>
          <w:p w:rsidR="00913CE0" w:rsidRDefault="00913CE0">
            <w:pPr>
              <w:snapToGrid w:val="0"/>
              <w:rPr>
                <w:rFonts w:ascii="Arial" w:eastAsia="Arial" w:hAnsi="Arial" w:cs="Arial"/>
                <w:sz w:val="18"/>
              </w:rPr>
            </w:pPr>
          </w:p>
        </w:tc>
        <w:tc>
          <w:tcPr>
            <w:tcW w:w="90" w:type="dxa"/>
            <w:shd w:val="clear" w:color="auto" w:fill="auto"/>
          </w:tcPr>
          <w:p w:rsidR="00913CE0" w:rsidRDefault="00913CE0">
            <w:pPr>
              <w:snapToGrid w:val="0"/>
              <w:rPr>
                <w:rFonts w:ascii="Arial" w:eastAsia="Arial" w:hAnsi="Arial" w:cs="Arial"/>
                <w:b/>
                <w:sz w:val="20"/>
              </w:rPr>
            </w:pPr>
          </w:p>
        </w:tc>
        <w:tc>
          <w:tcPr>
            <w:tcW w:w="90" w:type="dxa"/>
            <w:shd w:val="clear" w:color="auto" w:fill="auto"/>
          </w:tcPr>
          <w:p w:rsidR="00913CE0" w:rsidRDefault="00913CE0">
            <w:pPr>
              <w:snapToGrid w:val="0"/>
              <w:rPr>
                <w:rFonts w:ascii="Arial" w:eastAsia="Arial" w:hAnsi="Arial" w:cs="Arial"/>
                <w:b/>
                <w:sz w:val="20"/>
              </w:rPr>
            </w:pPr>
          </w:p>
        </w:tc>
      </w:tr>
      <w:tr w:rsidR="00913CE0">
        <w:trPr>
          <w:gridAfter w:val="1"/>
          <w:wAfter w:w="45" w:type="dxa"/>
          <w:trHeight w:val="524"/>
        </w:trPr>
        <w:tc>
          <w:tcPr>
            <w:tcW w:w="1128" w:type="dxa"/>
            <w:vMerge w:val="restart"/>
            <w:tcBorders>
              <w:top w:val="single" w:sz="18" w:space="0" w:color="000000"/>
              <w:left w:val="single" w:sz="18" w:space="0" w:color="000000"/>
              <w:bottom w:val="single" w:sz="4" w:space="0" w:color="000000"/>
            </w:tcBorders>
            <w:shd w:val="clear" w:color="auto" w:fill="E9FEDA"/>
            <w:vAlign w:val="center"/>
          </w:tcPr>
          <w:p w:rsidR="00913CE0" w:rsidRDefault="00913CE0">
            <w:pPr>
              <w:jc w:val="center"/>
            </w:pPr>
            <w:r>
              <w:rPr>
                <w:rFonts w:ascii="Arial" w:eastAsia="Arial" w:hAnsi="Arial" w:cs="Arial"/>
                <w:b/>
                <w:sz w:val="20"/>
              </w:rPr>
              <w:t>Trimestre</w:t>
            </w:r>
          </w:p>
          <w:p w:rsidR="00913CE0" w:rsidRDefault="00913CE0">
            <w:pPr>
              <w:jc w:val="center"/>
            </w:pPr>
            <w:r>
              <w:rPr>
                <w:rFonts w:ascii="Arial" w:eastAsia="Arial" w:hAnsi="Arial" w:cs="Arial"/>
                <w:b/>
                <w:sz w:val="20"/>
              </w:rPr>
              <w:t>3º</w:t>
            </w:r>
          </w:p>
        </w:tc>
        <w:tc>
          <w:tcPr>
            <w:tcW w:w="4117" w:type="dxa"/>
            <w:tcBorders>
              <w:top w:val="single" w:sz="18" w:space="0" w:color="000000"/>
              <w:left w:val="single" w:sz="4" w:space="0" w:color="000000"/>
              <w:bottom w:val="single" w:sz="18" w:space="0" w:color="000000"/>
            </w:tcBorders>
            <w:shd w:val="clear" w:color="auto" w:fill="E9FEDA"/>
          </w:tcPr>
          <w:p w:rsidR="00913CE0" w:rsidRDefault="00913CE0">
            <w:pPr>
              <w:numPr>
                <w:ilvl w:val="0"/>
                <w:numId w:val="21"/>
              </w:numPr>
              <w:suppressAutoHyphens w:val="0"/>
              <w:ind w:hanging="340"/>
              <w:jc w:val="both"/>
            </w:pPr>
            <w:r>
              <w:rPr>
                <w:rFonts w:ascii="Arial" w:eastAsia="Arial" w:hAnsi="Arial" w:cs="Arial"/>
                <w:sz w:val="18"/>
              </w:rPr>
              <w:t>3.2. Realizar diseños en 2D y 3D.</w:t>
            </w:r>
          </w:p>
          <w:p w:rsidR="00913CE0" w:rsidRDefault="00913CE0">
            <w:pPr>
              <w:jc w:val="center"/>
            </w:pPr>
            <w:r>
              <w:rPr>
                <w:rFonts w:ascii="Arial" w:eastAsia="Arial" w:hAnsi="Arial" w:cs="Arial"/>
                <w:b/>
                <w:sz w:val="20"/>
              </w:rPr>
              <w:t>Porcentaje sobre el total:</w:t>
            </w:r>
            <w:r>
              <w:rPr>
                <w:rFonts w:ascii="Arial" w:eastAsia="Arial" w:hAnsi="Arial" w:cs="Arial"/>
                <w:sz w:val="20"/>
              </w:rPr>
              <w:t xml:space="preserve"> </w:t>
            </w:r>
            <w:r>
              <w:rPr>
                <w:rFonts w:ascii="Arial" w:eastAsia="Arial" w:hAnsi="Arial" w:cs="Arial"/>
                <w:b/>
                <w:sz w:val="20"/>
              </w:rPr>
              <w:t>4%</w:t>
            </w:r>
          </w:p>
          <w:p w:rsidR="00913CE0" w:rsidRDefault="00913CE0">
            <w:pPr>
              <w:jc w:val="center"/>
            </w:pPr>
            <w:r>
              <w:rPr>
                <w:rFonts w:ascii="Arial" w:eastAsia="Arial" w:hAnsi="Arial" w:cs="Arial"/>
                <w:b/>
                <w:sz w:val="20"/>
              </w:rPr>
              <w:t>(≈10% sobre el 3</w:t>
            </w:r>
            <w:r>
              <w:rPr>
                <w:rFonts w:ascii="Arial" w:eastAsia="Arial" w:hAnsi="Arial" w:cs="Arial"/>
                <w:b/>
                <w:sz w:val="20"/>
                <w:vertAlign w:val="superscript"/>
              </w:rPr>
              <w:t>er</w:t>
            </w:r>
            <w:r>
              <w:rPr>
                <w:rFonts w:ascii="Arial" w:eastAsia="Arial" w:hAnsi="Arial" w:cs="Arial"/>
                <w:b/>
                <w:sz w:val="20"/>
              </w:rPr>
              <w:t xml:space="preserve"> trimestre)</w:t>
            </w:r>
          </w:p>
        </w:tc>
        <w:tc>
          <w:tcPr>
            <w:tcW w:w="4131" w:type="dxa"/>
            <w:tcBorders>
              <w:top w:val="single" w:sz="18" w:space="0" w:color="000000"/>
              <w:left w:val="single" w:sz="4" w:space="0" w:color="000000"/>
              <w:bottom w:val="single" w:sz="18" w:space="0" w:color="000000"/>
            </w:tcBorders>
            <w:shd w:val="clear" w:color="auto" w:fill="E9FEDA"/>
          </w:tcPr>
          <w:p w:rsidR="00913CE0" w:rsidRDefault="00913CE0">
            <w:pPr>
              <w:numPr>
                <w:ilvl w:val="0"/>
                <w:numId w:val="28"/>
              </w:numPr>
              <w:tabs>
                <w:tab w:val="left" w:pos="0"/>
              </w:tabs>
              <w:suppressAutoHyphens w:val="0"/>
              <w:ind w:hanging="510"/>
              <w:jc w:val="both"/>
            </w:pPr>
            <w:r>
              <w:rPr>
                <w:rFonts w:ascii="Arial" w:eastAsia="Arial" w:hAnsi="Arial" w:cs="Arial"/>
                <w:sz w:val="18"/>
              </w:rPr>
              <w:t>3.2.1. Diseña elementos gráficos en 2D y 3D para comunicar ideas.</w:t>
            </w:r>
          </w:p>
        </w:tc>
        <w:tc>
          <w:tcPr>
            <w:tcW w:w="70" w:type="dxa"/>
            <w:tcBorders>
              <w:left w:val="single" w:sz="4" w:space="0" w:color="000000"/>
            </w:tcBorders>
            <w:shd w:val="clear" w:color="auto" w:fill="auto"/>
          </w:tcPr>
          <w:p w:rsidR="00913CE0" w:rsidRDefault="00913CE0">
            <w:pPr>
              <w:snapToGrid w:val="0"/>
            </w:pPr>
          </w:p>
        </w:tc>
        <w:tc>
          <w:tcPr>
            <w:tcW w:w="90" w:type="dxa"/>
            <w:shd w:val="clear" w:color="auto" w:fill="auto"/>
          </w:tcPr>
          <w:p w:rsidR="00913CE0" w:rsidRDefault="00913CE0">
            <w:pPr>
              <w:snapToGrid w:val="0"/>
              <w:rPr>
                <w:rFonts w:ascii="Calibri" w:eastAsia="Calibri" w:hAnsi="Calibri" w:cs="Calibri"/>
              </w:rPr>
            </w:pPr>
          </w:p>
        </w:tc>
        <w:tc>
          <w:tcPr>
            <w:tcW w:w="90" w:type="dxa"/>
            <w:shd w:val="clear" w:color="auto" w:fill="auto"/>
          </w:tcPr>
          <w:p w:rsidR="00913CE0" w:rsidRDefault="00913CE0">
            <w:pPr>
              <w:snapToGrid w:val="0"/>
              <w:rPr>
                <w:rFonts w:ascii="Calibri" w:eastAsia="Calibri" w:hAnsi="Calibri" w:cs="Calibri"/>
              </w:rPr>
            </w:pPr>
          </w:p>
        </w:tc>
      </w:tr>
      <w:tr w:rsidR="00913CE0">
        <w:trPr>
          <w:gridAfter w:val="1"/>
          <w:wAfter w:w="45" w:type="dxa"/>
          <w:trHeight w:val="415"/>
        </w:trPr>
        <w:tc>
          <w:tcPr>
            <w:tcW w:w="1128" w:type="dxa"/>
            <w:vMerge/>
            <w:tcBorders>
              <w:top w:val="single" w:sz="4" w:space="0" w:color="000000"/>
              <w:left w:val="single" w:sz="18" w:space="0" w:color="000000"/>
              <w:bottom w:val="single" w:sz="4" w:space="0" w:color="000000"/>
            </w:tcBorders>
            <w:shd w:val="clear" w:color="auto" w:fill="E9FEDA"/>
            <w:vAlign w:val="center"/>
          </w:tcPr>
          <w:p w:rsidR="00913CE0" w:rsidRDefault="00913CE0">
            <w:pPr>
              <w:snapToGrid w:val="0"/>
              <w:rPr>
                <w:rFonts w:ascii="Calibri" w:eastAsia="Calibri" w:hAnsi="Calibri" w:cs="Calibri"/>
              </w:rPr>
            </w:pPr>
          </w:p>
        </w:tc>
        <w:tc>
          <w:tcPr>
            <w:tcW w:w="4117" w:type="dxa"/>
            <w:vMerge w:val="restart"/>
            <w:tcBorders>
              <w:top w:val="single" w:sz="18" w:space="0" w:color="000000"/>
              <w:left w:val="single" w:sz="4" w:space="0" w:color="000000"/>
              <w:bottom w:val="single" w:sz="18" w:space="0" w:color="000000"/>
            </w:tcBorders>
            <w:shd w:val="clear" w:color="auto" w:fill="E9FEDA"/>
          </w:tcPr>
          <w:p w:rsidR="00913CE0" w:rsidRDefault="00913CE0">
            <w:pPr>
              <w:numPr>
                <w:ilvl w:val="0"/>
                <w:numId w:val="1"/>
              </w:numPr>
              <w:suppressAutoHyphens w:val="0"/>
              <w:ind w:hanging="340"/>
              <w:jc w:val="both"/>
            </w:pPr>
            <w:r>
              <w:rPr>
                <w:rFonts w:ascii="Arial" w:eastAsia="Arial" w:hAnsi="Arial" w:cs="Arial"/>
                <w:sz w:val="18"/>
              </w:rPr>
              <w:t>3.3. Elaborar y editar contenidos de imagen, audio y video e integrarlos en diversas producciones.</w:t>
            </w:r>
          </w:p>
          <w:p w:rsidR="00913CE0" w:rsidRDefault="00913CE0">
            <w:pPr>
              <w:jc w:val="center"/>
            </w:pPr>
            <w:r>
              <w:rPr>
                <w:rFonts w:ascii="Arial" w:eastAsia="Arial" w:hAnsi="Arial" w:cs="Arial"/>
                <w:b/>
                <w:sz w:val="20"/>
              </w:rPr>
              <w:t>Porcentaje sobre el total: 11%</w:t>
            </w:r>
          </w:p>
          <w:p w:rsidR="00913CE0" w:rsidRDefault="00913CE0">
            <w:pPr>
              <w:jc w:val="center"/>
            </w:pPr>
            <w:r>
              <w:rPr>
                <w:rFonts w:ascii="Arial" w:eastAsia="Arial" w:hAnsi="Arial" w:cs="Arial"/>
                <w:b/>
                <w:sz w:val="20"/>
              </w:rPr>
              <w:t>(≈30% sobre el 3</w:t>
            </w:r>
            <w:r>
              <w:rPr>
                <w:rFonts w:ascii="Arial" w:eastAsia="Arial" w:hAnsi="Arial" w:cs="Arial"/>
                <w:b/>
                <w:sz w:val="20"/>
                <w:vertAlign w:val="superscript"/>
              </w:rPr>
              <w:t>er</w:t>
            </w:r>
            <w:r>
              <w:rPr>
                <w:rFonts w:ascii="Arial" w:eastAsia="Arial" w:hAnsi="Arial" w:cs="Arial"/>
                <w:b/>
                <w:sz w:val="20"/>
              </w:rPr>
              <w:t xml:space="preserve"> trimestre)</w:t>
            </w:r>
          </w:p>
        </w:tc>
        <w:tc>
          <w:tcPr>
            <w:tcW w:w="4131" w:type="dxa"/>
            <w:tcBorders>
              <w:top w:val="single" w:sz="18" w:space="0" w:color="000000"/>
              <w:left w:val="single" w:sz="4" w:space="0" w:color="000000"/>
              <w:bottom w:val="single" w:sz="4" w:space="0" w:color="000000"/>
            </w:tcBorders>
            <w:shd w:val="clear" w:color="auto" w:fill="E9FEDA"/>
          </w:tcPr>
          <w:p w:rsidR="00913CE0" w:rsidRDefault="00913CE0">
            <w:pPr>
              <w:numPr>
                <w:ilvl w:val="0"/>
                <w:numId w:val="2"/>
              </w:numPr>
              <w:tabs>
                <w:tab w:val="left" w:pos="0"/>
              </w:tabs>
              <w:suppressAutoHyphens w:val="0"/>
              <w:ind w:hanging="510"/>
              <w:jc w:val="both"/>
            </w:pPr>
            <w:r>
              <w:rPr>
                <w:rFonts w:ascii="Arial" w:eastAsia="Arial" w:hAnsi="Arial" w:cs="Arial"/>
                <w:sz w:val="18"/>
              </w:rPr>
              <w:t>3.3.1. Edita imágenes y crea nuevos materiales en diversos formatos.</w:t>
            </w:r>
          </w:p>
        </w:tc>
        <w:tc>
          <w:tcPr>
            <w:tcW w:w="70" w:type="dxa"/>
            <w:tcBorders>
              <w:left w:val="single" w:sz="4" w:space="0" w:color="000000"/>
            </w:tcBorders>
            <w:shd w:val="clear" w:color="auto" w:fill="auto"/>
          </w:tcPr>
          <w:p w:rsidR="00913CE0" w:rsidRDefault="00913CE0">
            <w:pPr>
              <w:snapToGrid w:val="0"/>
            </w:pPr>
          </w:p>
        </w:tc>
        <w:tc>
          <w:tcPr>
            <w:tcW w:w="90" w:type="dxa"/>
            <w:shd w:val="clear" w:color="auto" w:fill="auto"/>
          </w:tcPr>
          <w:p w:rsidR="00913CE0" w:rsidRDefault="00913CE0">
            <w:pPr>
              <w:snapToGrid w:val="0"/>
              <w:rPr>
                <w:rFonts w:ascii="Calibri" w:eastAsia="Calibri" w:hAnsi="Calibri" w:cs="Calibri"/>
              </w:rPr>
            </w:pPr>
          </w:p>
        </w:tc>
        <w:tc>
          <w:tcPr>
            <w:tcW w:w="90" w:type="dxa"/>
            <w:shd w:val="clear" w:color="auto" w:fill="auto"/>
          </w:tcPr>
          <w:p w:rsidR="00913CE0" w:rsidRDefault="00913CE0">
            <w:pPr>
              <w:snapToGrid w:val="0"/>
              <w:rPr>
                <w:rFonts w:ascii="Calibri" w:eastAsia="Calibri" w:hAnsi="Calibri" w:cs="Calibri"/>
              </w:rPr>
            </w:pPr>
          </w:p>
        </w:tc>
      </w:tr>
      <w:tr w:rsidR="00913CE0">
        <w:trPr>
          <w:gridAfter w:val="1"/>
          <w:wAfter w:w="45" w:type="dxa"/>
          <w:trHeight w:val="343"/>
        </w:trPr>
        <w:tc>
          <w:tcPr>
            <w:tcW w:w="1128" w:type="dxa"/>
            <w:vMerge/>
            <w:tcBorders>
              <w:top w:val="single" w:sz="4" w:space="0" w:color="000000"/>
              <w:left w:val="single" w:sz="18" w:space="0" w:color="000000"/>
              <w:bottom w:val="single" w:sz="4" w:space="0" w:color="000000"/>
            </w:tcBorders>
            <w:shd w:val="clear" w:color="auto" w:fill="E9FEDA"/>
            <w:vAlign w:val="center"/>
          </w:tcPr>
          <w:p w:rsidR="00913CE0" w:rsidRDefault="00913CE0">
            <w:pPr>
              <w:snapToGrid w:val="0"/>
              <w:rPr>
                <w:rFonts w:ascii="Calibri" w:eastAsia="Calibri" w:hAnsi="Calibri" w:cs="Calibri"/>
              </w:rPr>
            </w:pPr>
          </w:p>
        </w:tc>
        <w:tc>
          <w:tcPr>
            <w:tcW w:w="4117" w:type="dxa"/>
            <w:vMerge/>
            <w:tcBorders>
              <w:top w:val="single" w:sz="4" w:space="0" w:color="000000"/>
              <w:left w:val="single" w:sz="4" w:space="0" w:color="000000"/>
              <w:bottom w:val="single" w:sz="18" w:space="0" w:color="000000"/>
            </w:tcBorders>
            <w:shd w:val="clear" w:color="auto" w:fill="E9FEDA"/>
          </w:tcPr>
          <w:p w:rsidR="00913CE0" w:rsidRDefault="00913CE0">
            <w:pPr>
              <w:snapToGrid w:val="0"/>
              <w:rPr>
                <w:rFonts w:ascii="Calibri" w:eastAsia="Calibri" w:hAnsi="Calibri" w:cs="Calibri"/>
              </w:rPr>
            </w:pPr>
          </w:p>
        </w:tc>
        <w:tc>
          <w:tcPr>
            <w:tcW w:w="4131" w:type="dxa"/>
            <w:tcBorders>
              <w:top w:val="single" w:sz="4" w:space="0" w:color="000000"/>
              <w:left w:val="single" w:sz="4" w:space="0" w:color="000000"/>
              <w:bottom w:val="single" w:sz="4" w:space="0" w:color="000000"/>
            </w:tcBorders>
            <w:shd w:val="clear" w:color="auto" w:fill="E9FEDA"/>
          </w:tcPr>
          <w:p w:rsidR="00913CE0" w:rsidRDefault="00913CE0">
            <w:r>
              <w:rPr>
                <w:rFonts w:ascii="Arial" w:eastAsia="Arial" w:hAnsi="Arial" w:cs="Arial"/>
                <w:sz w:val="18"/>
              </w:rPr>
              <w:t>3.3.2. Realiza pequeñas películas integrando sonido, vídeo e imágenes.</w:t>
            </w:r>
          </w:p>
        </w:tc>
        <w:tc>
          <w:tcPr>
            <w:tcW w:w="70" w:type="dxa"/>
            <w:tcBorders>
              <w:left w:val="single" w:sz="4" w:space="0" w:color="000000"/>
            </w:tcBorders>
            <w:shd w:val="clear" w:color="auto" w:fill="auto"/>
          </w:tcPr>
          <w:p w:rsidR="00913CE0" w:rsidRDefault="00913CE0">
            <w:pPr>
              <w:snapToGrid w:val="0"/>
            </w:pPr>
          </w:p>
        </w:tc>
        <w:tc>
          <w:tcPr>
            <w:tcW w:w="90" w:type="dxa"/>
            <w:shd w:val="clear" w:color="auto" w:fill="auto"/>
          </w:tcPr>
          <w:p w:rsidR="00913CE0" w:rsidRDefault="00913CE0">
            <w:pPr>
              <w:snapToGrid w:val="0"/>
              <w:rPr>
                <w:rFonts w:ascii="Calibri" w:eastAsia="Calibri" w:hAnsi="Calibri" w:cs="Calibri"/>
              </w:rPr>
            </w:pPr>
          </w:p>
        </w:tc>
        <w:tc>
          <w:tcPr>
            <w:tcW w:w="90" w:type="dxa"/>
            <w:shd w:val="clear" w:color="auto" w:fill="auto"/>
          </w:tcPr>
          <w:p w:rsidR="00913CE0" w:rsidRDefault="00913CE0">
            <w:pPr>
              <w:snapToGrid w:val="0"/>
              <w:rPr>
                <w:rFonts w:ascii="Calibri" w:eastAsia="Calibri" w:hAnsi="Calibri" w:cs="Calibri"/>
              </w:rPr>
            </w:pPr>
          </w:p>
        </w:tc>
      </w:tr>
      <w:tr w:rsidR="00913CE0">
        <w:trPr>
          <w:gridAfter w:val="1"/>
          <w:wAfter w:w="45" w:type="dxa"/>
          <w:trHeight w:val="328"/>
        </w:trPr>
        <w:tc>
          <w:tcPr>
            <w:tcW w:w="1128" w:type="dxa"/>
            <w:vMerge/>
            <w:tcBorders>
              <w:top w:val="single" w:sz="4" w:space="0" w:color="000000"/>
              <w:left w:val="single" w:sz="18" w:space="0" w:color="000000"/>
              <w:bottom w:val="single" w:sz="4" w:space="0" w:color="000000"/>
            </w:tcBorders>
            <w:shd w:val="clear" w:color="auto" w:fill="E9FEDA"/>
            <w:vAlign w:val="center"/>
          </w:tcPr>
          <w:p w:rsidR="00913CE0" w:rsidRDefault="00913CE0">
            <w:pPr>
              <w:snapToGrid w:val="0"/>
              <w:rPr>
                <w:rFonts w:ascii="Calibri" w:eastAsia="Calibri" w:hAnsi="Calibri" w:cs="Calibri"/>
              </w:rPr>
            </w:pPr>
          </w:p>
        </w:tc>
        <w:tc>
          <w:tcPr>
            <w:tcW w:w="4117" w:type="dxa"/>
            <w:vMerge/>
            <w:tcBorders>
              <w:top w:val="single" w:sz="4" w:space="0" w:color="000000"/>
              <w:left w:val="single" w:sz="4" w:space="0" w:color="000000"/>
              <w:bottom w:val="single" w:sz="18" w:space="0" w:color="000000"/>
            </w:tcBorders>
            <w:shd w:val="clear" w:color="auto" w:fill="E9FEDA"/>
          </w:tcPr>
          <w:p w:rsidR="00913CE0" w:rsidRDefault="00913CE0">
            <w:pPr>
              <w:snapToGrid w:val="0"/>
              <w:rPr>
                <w:rFonts w:ascii="Calibri" w:eastAsia="Calibri" w:hAnsi="Calibri" w:cs="Calibri"/>
              </w:rPr>
            </w:pPr>
          </w:p>
        </w:tc>
        <w:tc>
          <w:tcPr>
            <w:tcW w:w="4131" w:type="dxa"/>
            <w:tcBorders>
              <w:top w:val="single" w:sz="4" w:space="0" w:color="000000"/>
              <w:left w:val="single" w:sz="4" w:space="0" w:color="000000"/>
              <w:bottom w:val="single" w:sz="18" w:space="0" w:color="000000"/>
            </w:tcBorders>
            <w:shd w:val="clear" w:color="auto" w:fill="E9FEDA"/>
          </w:tcPr>
          <w:p w:rsidR="00913CE0" w:rsidRDefault="00913CE0">
            <w:pPr>
              <w:numPr>
                <w:ilvl w:val="0"/>
                <w:numId w:val="6"/>
              </w:numPr>
              <w:tabs>
                <w:tab w:val="left" w:pos="0"/>
              </w:tabs>
              <w:suppressAutoHyphens w:val="0"/>
              <w:ind w:hanging="510"/>
              <w:jc w:val="both"/>
            </w:pPr>
            <w:r>
              <w:rPr>
                <w:rFonts w:ascii="Arial" w:eastAsia="Arial" w:hAnsi="Arial" w:cs="Arial"/>
                <w:sz w:val="18"/>
              </w:rPr>
              <w:t>3.3.3. Produce y edita materiales multimedia mediante aplicaciones de dispositivos móviles.</w:t>
            </w:r>
          </w:p>
        </w:tc>
        <w:tc>
          <w:tcPr>
            <w:tcW w:w="70" w:type="dxa"/>
            <w:tcBorders>
              <w:left w:val="single" w:sz="4" w:space="0" w:color="000000"/>
            </w:tcBorders>
            <w:shd w:val="clear" w:color="auto" w:fill="auto"/>
          </w:tcPr>
          <w:p w:rsidR="00913CE0" w:rsidRDefault="00913CE0">
            <w:pPr>
              <w:snapToGrid w:val="0"/>
            </w:pPr>
          </w:p>
        </w:tc>
        <w:tc>
          <w:tcPr>
            <w:tcW w:w="90" w:type="dxa"/>
            <w:shd w:val="clear" w:color="auto" w:fill="auto"/>
          </w:tcPr>
          <w:p w:rsidR="00913CE0" w:rsidRDefault="00913CE0">
            <w:pPr>
              <w:snapToGrid w:val="0"/>
              <w:rPr>
                <w:rFonts w:ascii="Calibri" w:eastAsia="Calibri" w:hAnsi="Calibri" w:cs="Calibri"/>
              </w:rPr>
            </w:pPr>
          </w:p>
        </w:tc>
        <w:tc>
          <w:tcPr>
            <w:tcW w:w="90" w:type="dxa"/>
            <w:shd w:val="clear" w:color="auto" w:fill="auto"/>
          </w:tcPr>
          <w:p w:rsidR="00913CE0" w:rsidRDefault="00913CE0">
            <w:pPr>
              <w:snapToGrid w:val="0"/>
              <w:rPr>
                <w:rFonts w:ascii="Calibri" w:eastAsia="Calibri" w:hAnsi="Calibri" w:cs="Calibri"/>
              </w:rPr>
            </w:pPr>
          </w:p>
        </w:tc>
      </w:tr>
      <w:tr w:rsidR="00913CE0">
        <w:tblPrEx>
          <w:tblCellMar>
            <w:left w:w="10" w:type="dxa"/>
            <w:right w:w="10" w:type="dxa"/>
          </w:tblCellMar>
        </w:tblPrEx>
        <w:trPr>
          <w:trHeight w:val="227"/>
        </w:trPr>
        <w:tc>
          <w:tcPr>
            <w:tcW w:w="1128" w:type="dxa"/>
            <w:vMerge/>
            <w:tcBorders>
              <w:top w:val="single" w:sz="4" w:space="0" w:color="000000"/>
              <w:left w:val="single" w:sz="18" w:space="0" w:color="000000"/>
              <w:bottom w:val="single" w:sz="4" w:space="0" w:color="000000"/>
            </w:tcBorders>
            <w:shd w:val="clear" w:color="auto" w:fill="E9FEDA"/>
            <w:vAlign w:val="center"/>
          </w:tcPr>
          <w:p w:rsidR="00913CE0" w:rsidRDefault="00913CE0">
            <w:pPr>
              <w:snapToGrid w:val="0"/>
              <w:rPr>
                <w:rFonts w:ascii="Calibri" w:eastAsia="Calibri" w:hAnsi="Calibri" w:cs="Calibri"/>
              </w:rPr>
            </w:pPr>
          </w:p>
        </w:tc>
        <w:tc>
          <w:tcPr>
            <w:tcW w:w="8543" w:type="dxa"/>
            <w:gridSpan w:val="6"/>
            <w:tcBorders>
              <w:top w:val="single" w:sz="18" w:space="0" w:color="000000"/>
              <w:left w:val="single" w:sz="4" w:space="0" w:color="000000"/>
              <w:bottom w:val="single" w:sz="18" w:space="0" w:color="000000"/>
              <w:right w:val="single" w:sz="18" w:space="0" w:color="000000"/>
            </w:tcBorders>
            <w:shd w:val="clear" w:color="auto" w:fill="E9FEDA"/>
            <w:vAlign w:val="center"/>
          </w:tcPr>
          <w:p w:rsidR="00913CE0" w:rsidRDefault="00913CE0">
            <w:pPr>
              <w:jc w:val="center"/>
            </w:pPr>
            <w:r>
              <w:rPr>
                <w:rFonts w:ascii="Arial" w:eastAsia="Arial" w:hAnsi="Arial" w:cs="Arial"/>
                <w:b/>
                <w:sz w:val="20"/>
              </w:rPr>
              <w:t>Bloque 4: Redes de ordenadores</w:t>
            </w:r>
          </w:p>
        </w:tc>
      </w:tr>
      <w:tr w:rsidR="00913CE0">
        <w:trPr>
          <w:gridAfter w:val="1"/>
          <w:wAfter w:w="45" w:type="dxa"/>
          <w:trHeight w:val="23"/>
        </w:trPr>
        <w:tc>
          <w:tcPr>
            <w:tcW w:w="1128" w:type="dxa"/>
            <w:vMerge/>
            <w:tcBorders>
              <w:top w:val="single" w:sz="4" w:space="0" w:color="000000"/>
              <w:left w:val="single" w:sz="18" w:space="0" w:color="000000"/>
              <w:bottom w:val="single" w:sz="4" w:space="0" w:color="000000"/>
            </w:tcBorders>
            <w:shd w:val="clear" w:color="auto" w:fill="E9FEDA"/>
            <w:vAlign w:val="center"/>
          </w:tcPr>
          <w:p w:rsidR="00913CE0" w:rsidRDefault="00913CE0">
            <w:pPr>
              <w:snapToGrid w:val="0"/>
              <w:rPr>
                <w:rFonts w:ascii="Calibri" w:eastAsia="Calibri" w:hAnsi="Calibri" w:cs="Calibri"/>
              </w:rPr>
            </w:pPr>
          </w:p>
        </w:tc>
        <w:tc>
          <w:tcPr>
            <w:tcW w:w="4117" w:type="dxa"/>
            <w:vMerge w:val="restart"/>
            <w:tcBorders>
              <w:top w:val="single" w:sz="18" w:space="0" w:color="000000"/>
              <w:left w:val="single" w:sz="4" w:space="0" w:color="000000"/>
              <w:bottom w:val="single" w:sz="18" w:space="0" w:color="000000"/>
            </w:tcBorders>
            <w:shd w:val="clear" w:color="auto" w:fill="E9FEDA"/>
          </w:tcPr>
          <w:p w:rsidR="00913CE0" w:rsidRDefault="00913CE0">
            <w:pPr>
              <w:numPr>
                <w:ilvl w:val="0"/>
                <w:numId w:val="23"/>
              </w:numPr>
              <w:suppressAutoHyphens w:val="0"/>
              <w:ind w:hanging="340"/>
              <w:jc w:val="both"/>
            </w:pPr>
            <w:r>
              <w:rPr>
                <w:rFonts w:ascii="Arial" w:eastAsia="Arial" w:hAnsi="Arial" w:cs="Arial"/>
                <w:sz w:val="18"/>
              </w:rPr>
              <w:t>4.1. Analizar las topologías usadas en redes relacionándolas con su aplicación y la tecnología utilizada.</w:t>
            </w:r>
          </w:p>
          <w:p w:rsidR="00913CE0" w:rsidRDefault="00913CE0">
            <w:pPr>
              <w:jc w:val="center"/>
            </w:pPr>
            <w:r>
              <w:rPr>
                <w:rFonts w:ascii="Arial" w:eastAsia="Arial" w:hAnsi="Arial" w:cs="Arial"/>
                <w:b/>
                <w:sz w:val="20"/>
              </w:rPr>
              <w:t>Porcentaje sobre el total: 5%</w:t>
            </w:r>
          </w:p>
          <w:p w:rsidR="00913CE0" w:rsidRDefault="00913CE0">
            <w:pPr>
              <w:jc w:val="center"/>
            </w:pPr>
            <w:r>
              <w:rPr>
                <w:rFonts w:ascii="Arial" w:eastAsia="Arial" w:hAnsi="Arial" w:cs="Arial"/>
                <w:b/>
                <w:sz w:val="20"/>
              </w:rPr>
              <w:t>(≈13% sobre el 3</w:t>
            </w:r>
            <w:r>
              <w:rPr>
                <w:rFonts w:ascii="Arial" w:eastAsia="Arial" w:hAnsi="Arial" w:cs="Arial"/>
                <w:b/>
                <w:sz w:val="20"/>
                <w:vertAlign w:val="superscript"/>
              </w:rPr>
              <w:t>er</w:t>
            </w:r>
            <w:r>
              <w:rPr>
                <w:rFonts w:ascii="Arial" w:eastAsia="Arial" w:hAnsi="Arial" w:cs="Arial"/>
                <w:b/>
                <w:sz w:val="20"/>
              </w:rPr>
              <w:t xml:space="preserve"> trimestre)</w:t>
            </w:r>
          </w:p>
          <w:p w:rsidR="00913CE0" w:rsidRDefault="00913CE0"/>
        </w:tc>
        <w:tc>
          <w:tcPr>
            <w:tcW w:w="4131" w:type="dxa"/>
            <w:tcBorders>
              <w:top w:val="single" w:sz="18" w:space="0" w:color="000000"/>
              <w:left w:val="single" w:sz="4" w:space="0" w:color="000000"/>
              <w:bottom w:val="single" w:sz="4" w:space="0" w:color="000000"/>
            </w:tcBorders>
            <w:shd w:val="clear" w:color="auto" w:fill="E9FEDA"/>
          </w:tcPr>
          <w:p w:rsidR="00913CE0" w:rsidRDefault="00913CE0">
            <w:pPr>
              <w:numPr>
                <w:ilvl w:val="0"/>
                <w:numId w:val="22"/>
              </w:numPr>
              <w:tabs>
                <w:tab w:val="left" w:pos="0"/>
              </w:tabs>
              <w:suppressAutoHyphens w:val="0"/>
              <w:ind w:hanging="510"/>
              <w:jc w:val="both"/>
            </w:pPr>
            <w:r>
              <w:rPr>
                <w:rFonts w:ascii="Arial" w:eastAsia="Arial" w:hAnsi="Arial" w:cs="Arial"/>
                <w:sz w:val="18"/>
              </w:rPr>
              <w:t>4.1.1. Dibuja esquemas de pequeñas redes locales seleccionando la tecnología adecuada.</w:t>
            </w:r>
          </w:p>
        </w:tc>
        <w:tc>
          <w:tcPr>
            <w:tcW w:w="70" w:type="dxa"/>
            <w:tcBorders>
              <w:left w:val="single" w:sz="4" w:space="0" w:color="000000"/>
            </w:tcBorders>
            <w:shd w:val="clear" w:color="auto" w:fill="auto"/>
          </w:tcPr>
          <w:p w:rsidR="00913CE0" w:rsidRDefault="00913CE0">
            <w:pPr>
              <w:snapToGrid w:val="0"/>
            </w:pPr>
          </w:p>
        </w:tc>
        <w:tc>
          <w:tcPr>
            <w:tcW w:w="90" w:type="dxa"/>
            <w:shd w:val="clear" w:color="auto" w:fill="auto"/>
          </w:tcPr>
          <w:p w:rsidR="00913CE0" w:rsidRDefault="00913CE0">
            <w:pPr>
              <w:snapToGrid w:val="0"/>
              <w:rPr>
                <w:rFonts w:ascii="Calibri" w:eastAsia="Calibri" w:hAnsi="Calibri" w:cs="Calibri"/>
              </w:rPr>
            </w:pPr>
          </w:p>
        </w:tc>
        <w:tc>
          <w:tcPr>
            <w:tcW w:w="90" w:type="dxa"/>
            <w:shd w:val="clear" w:color="auto" w:fill="auto"/>
          </w:tcPr>
          <w:p w:rsidR="00913CE0" w:rsidRDefault="00913CE0">
            <w:pPr>
              <w:snapToGrid w:val="0"/>
              <w:rPr>
                <w:rFonts w:ascii="Calibri" w:eastAsia="Calibri" w:hAnsi="Calibri" w:cs="Calibri"/>
              </w:rPr>
            </w:pPr>
          </w:p>
        </w:tc>
      </w:tr>
      <w:tr w:rsidR="00913CE0">
        <w:trPr>
          <w:gridAfter w:val="1"/>
          <w:wAfter w:w="45" w:type="dxa"/>
          <w:trHeight w:val="23"/>
        </w:trPr>
        <w:tc>
          <w:tcPr>
            <w:tcW w:w="1128" w:type="dxa"/>
            <w:vMerge/>
            <w:tcBorders>
              <w:top w:val="single" w:sz="4" w:space="0" w:color="000000"/>
              <w:left w:val="single" w:sz="18" w:space="0" w:color="000000"/>
              <w:bottom w:val="single" w:sz="4" w:space="0" w:color="000000"/>
            </w:tcBorders>
            <w:shd w:val="clear" w:color="auto" w:fill="E9FEDA"/>
            <w:vAlign w:val="center"/>
          </w:tcPr>
          <w:p w:rsidR="00913CE0" w:rsidRDefault="00913CE0">
            <w:pPr>
              <w:snapToGrid w:val="0"/>
              <w:rPr>
                <w:rFonts w:ascii="Calibri" w:eastAsia="Calibri" w:hAnsi="Calibri" w:cs="Calibri"/>
              </w:rPr>
            </w:pPr>
          </w:p>
        </w:tc>
        <w:tc>
          <w:tcPr>
            <w:tcW w:w="4117" w:type="dxa"/>
            <w:vMerge/>
            <w:tcBorders>
              <w:top w:val="single" w:sz="18" w:space="0" w:color="000000"/>
              <w:left w:val="single" w:sz="4" w:space="0" w:color="000000"/>
              <w:bottom w:val="single" w:sz="18" w:space="0" w:color="000000"/>
            </w:tcBorders>
            <w:shd w:val="clear" w:color="auto" w:fill="E9FEDA"/>
          </w:tcPr>
          <w:p w:rsidR="00913CE0" w:rsidRDefault="00913CE0">
            <w:pPr>
              <w:snapToGrid w:val="0"/>
              <w:rPr>
                <w:rFonts w:ascii="Calibri" w:eastAsia="Calibri" w:hAnsi="Calibri" w:cs="Calibri"/>
              </w:rPr>
            </w:pPr>
          </w:p>
        </w:tc>
        <w:tc>
          <w:tcPr>
            <w:tcW w:w="4131" w:type="dxa"/>
            <w:tcBorders>
              <w:top w:val="single" w:sz="4" w:space="0" w:color="000000"/>
              <w:left w:val="single" w:sz="4" w:space="0" w:color="000000"/>
              <w:bottom w:val="single" w:sz="4" w:space="0" w:color="000000"/>
            </w:tcBorders>
            <w:shd w:val="clear" w:color="auto" w:fill="E9FEDA"/>
          </w:tcPr>
          <w:p w:rsidR="00913CE0" w:rsidRDefault="00913CE0">
            <w:pPr>
              <w:numPr>
                <w:ilvl w:val="0"/>
                <w:numId w:val="25"/>
              </w:numPr>
              <w:tabs>
                <w:tab w:val="left" w:pos="0"/>
              </w:tabs>
              <w:suppressAutoHyphens w:val="0"/>
              <w:ind w:hanging="510"/>
              <w:jc w:val="both"/>
            </w:pPr>
            <w:r>
              <w:rPr>
                <w:rFonts w:ascii="Arial" w:eastAsia="Arial" w:hAnsi="Arial" w:cs="Arial"/>
                <w:sz w:val="18"/>
              </w:rPr>
              <w:t>4.1.2. Describe los diferentes tipos de cableados utilizados en redes de datos.</w:t>
            </w:r>
          </w:p>
        </w:tc>
        <w:tc>
          <w:tcPr>
            <w:tcW w:w="70" w:type="dxa"/>
            <w:tcBorders>
              <w:left w:val="single" w:sz="4" w:space="0" w:color="000000"/>
            </w:tcBorders>
            <w:shd w:val="clear" w:color="auto" w:fill="auto"/>
          </w:tcPr>
          <w:p w:rsidR="00913CE0" w:rsidRDefault="00913CE0">
            <w:pPr>
              <w:snapToGrid w:val="0"/>
            </w:pPr>
          </w:p>
        </w:tc>
        <w:tc>
          <w:tcPr>
            <w:tcW w:w="90" w:type="dxa"/>
            <w:shd w:val="clear" w:color="auto" w:fill="auto"/>
          </w:tcPr>
          <w:p w:rsidR="00913CE0" w:rsidRDefault="00913CE0">
            <w:pPr>
              <w:snapToGrid w:val="0"/>
              <w:rPr>
                <w:rFonts w:ascii="Calibri" w:eastAsia="Calibri" w:hAnsi="Calibri" w:cs="Calibri"/>
              </w:rPr>
            </w:pPr>
          </w:p>
        </w:tc>
        <w:tc>
          <w:tcPr>
            <w:tcW w:w="90" w:type="dxa"/>
            <w:shd w:val="clear" w:color="auto" w:fill="auto"/>
          </w:tcPr>
          <w:p w:rsidR="00913CE0" w:rsidRDefault="00913CE0">
            <w:pPr>
              <w:snapToGrid w:val="0"/>
              <w:rPr>
                <w:rFonts w:ascii="Calibri" w:eastAsia="Calibri" w:hAnsi="Calibri" w:cs="Calibri"/>
              </w:rPr>
            </w:pPr>
          </w:p>
        </w:tc>
      </w:tr>
      <w:tr w:rsidR="00913CE0">
        <w:trPr>
          <w:gridAfter w:val="1"/>
          <w:wAfter w:w="45" w:type="dxa"/>
          <w:trHeight w:val="336"/>
        </w:trPr>
        <w:tc>
          <w:tcPr>
            <w:tcW w:w="1128" w:type="dxa"/>
            <w:vMerge/>
            <w:tcBorders>
              <w:top w:val="single" w:sz="4" w:space="0" w:color="000000"/>
              <w:left w:val="single" w:sz="18" w:space="0" w:color="000000"/>
              <w:bottom w:val="single" w:sz="4" w:space="0" w:color="000000"/>
            </w:tcBorders>
            <w:shd w:val="clear" w:color="auto" w:fill="E9FEDA"/>
            <w:vAlign w:val="center"/>
          </w:tcPr>
          <w:p w:rsidR="00913CE0" w:rsidRDefault="00913CE0">
            <w:pPr>
              <w:snapToGrid w:val="0"/>
              <w:rPr>
                <w:rFonts w:ascii="Calibri" w:eastAsia="Calibri" w:hAnsi="Calibri" w:cs="Calibri"/>
              </w:rPr>
            </w:pPr>
          </w:p>
        </w:tc>
        <w:tc>
          <w:tcPr>
            <w:tcW w:w="4117" w:type="dxa"/>
            <w:vMerge/>
            <w:tcBorders>
              <w:top w:val="single" w:sz="18" w:space="0" w:color="000000"/>
              <w:left w:val="single" w:sz="4" w:space="0" w:color="000000"/>
              <w:bottom w:val="single" w:sz="18" w:space="0" w:color="000000"/>
            </w:tcBorders>
            <w:shd w:val="clear" w:color="auto" w:fill="E9FEDA"/>
          </w:tcPr>
          <w:p w:rsidR="00913CE0" w:rsidRDefault="00913CE0">
            <w:pPr>
              <w:snapToGrid w:val="0"/>
              <w:rPr>
                <w:rFonts w:ascii="Calibri" w:eastAsia="Calibri" w:hAnsi="Calibri" w:cs="Calibri"/>
              </w:rPr>
            </w:pPr>
          </w:p>
        </w:tc>
        <w:tc>
          <w:tcPr>
            <w:tcW w:w="4131" w:type="dxa"/>
            <w:tcBorders>
              <w:top w:val="single" w:sz="4" w:space="0" w:color="000000"/>
              <w:left w:val="single" w:sz="4" w:space="0" w:color="000000"/>
              <w:bottom w:val="single" w:sz="18" w:space="0" w:color="000000"/>
            </w:tcBorders>
            <w:shd w:val="clear" w:color="auto" w:fill="E9FEDA"/>
          </w:tcPr>
          <w:p w:rsidR="00913CE0" w:rsidRDefault="00913CE0">
            <w:pPr>
              <w:numPr>
                <w:ilvl w:val="0"/>
                <w:numId w:val="8"/>
              </w:numPr>
              <w:tabs>
                <w:tab w:val="left" w:pos="0"/>
              </w:tabs>
              <w:suppressAutoHyphens w:val="0"/>
              <w:ind w:hanging="510"/>
              <w:jc w:val="both"/>
            </w:pPr>
            <w:r>
              <w:rPr>
                <w:rFonts w:ascii="Arial" w:eastAsia="Arial" w:hAnsi="Arial" w:cs="Arial"/>
                <w:sz w:val="18"/>
              </w:rPr>
              <w:t>4.1.3. Realiza un análisis comparativo entre las tecnologías cableadas e inalámbricas.</w:t>
            </w:r>
          </w:p>
        </w:tc>
        <w:tc>
          <w:tcPr>
            <w:tcW w:w="70" w:type="dxa"/>
            <w:tcBorders>
              <w:left w:val="single" w:sz="4" w:space="0" w:color="000000"/>
            </w:tcBorders>
            <w:shd w:val="clear" w:color="auto" w:fill="auto"/>
          </w:tcPr>
          <w:p w:rsidR="00913CE0" w:rsidRDefault="00913CE0">
            <w:pPr>
              <w:snapToGrid w:val="0"/>
            </w:pPr>
          </w:p>
        </w:tc>
        <w:tc>
          <w:tcPr>
            <w:tcW w:w="90" w:type="dxa"/>
            <w:shd w:val="clear" w:color="auto" w:fill="auto"/>
          </w:tcPr>
          <w:p w:rsidR="00913CE0" w:rsidRDefault="00913CE0">
            <w:pPr>
              <w:snapToGrid w:val="0"/>
              <w:rPr>
                <w:rFonts w:ascii="Calibri" w:eastAsia="Calibri" w:hAnsi="Calibri" w:cs="Calibri"/>
              </w:rPr>
            </w:pPr>
          </w:p>
        </w:tc>
        <w:tc>
          <w:tcPr>
            <w:tcW w:w="90" w:type="dxa"/>
            <w:shd w:val="clear" w:color="auto" w:fill="auto"/>
          </w:tcPr>
          <w:p w:rsidR="00913CE0" w:rsidRDefault="00913CE0">
            <w:pPr>
              <w:snapToGrid w:val="0"/>
              <w:rPr>
                <w:rFonts w:ascii="Calibri" w:eastAsia="Calibri" w:hAnsi="Calibri" w:cs="Calibri"/>
              </w:rPr>
            </w:pPr>
          </w:p>
        </w:tc>
      </w:tr>
      <w:tr w:rsidR="00913CE0">
        <w:trPr>
          <w:gridAfter w:val="1"/>
          <w:wAfter w:w="45" w:type="dxa"/>
          <w:trHeight w:val="23"/>
        </w:trPr>
        <w:tc>
          <w:tcPr>
            <w:tcW w:w="1128" w:type="dxa"/>
            <w:vMerge/>
            <w:tcBorders>
              <w:top w:val="single" w:sz="4" w:space="0" w:color="000000"/>
              <w:left w:val="single" w:sz="18" w:space="0" w:color="000000"/>
              <w:bottom w:val="single" w:sz="4" w:space="0" w:color="000000"/>
            </w:tcBorders>
            <w:shd w:val="clear" w:color="auto" w:fill="E9FEDA"/>
            <w:vAlign w:val="center"/>
          </w:tcPr>
          <w:p w:rsidR="00913CE0" w:rsidRDefault="00913CE0">
            <w:pPr>
              <w:snapToGrid w:val="0"/>
              <w:rPr>
                <w:rFonts w:ascii="Calibri" w:eastAsia="Calibri" w:hAnsi="Calibri" w:cs="Calibri"/>
              </w:rPr>
            </w:pPr>
          </w:p>
        </w:tc>
        <w:tc>
          <w:tcPr>
            <w:tcW w:w="4117" w:type="dxa"/>
            <w:vMerge w:val="restart"/>
            <w:tcBorders>
              <w:top w:val="single" w:sz="18" w:space="0" w:color="000000"/>
              <w:left w:val="single" w:sz="4" w:space="0" w:color="000000"/>
              <w:bottom w:val="single" w:sz="18" w:space="0" w:color="000000"/>
            </w:tcBorders>
            <w:shd w:val="clear" w:color="auto" w:fill="E9FEDA"/>
          </w:tcPr>
          <w:p w:rsidR="00913CE0" w:rsidRDefault="00913CE0">
            <w:pPr>
              <w:numPr>
                <w:ilvl w:val="0"/>
                <w:numId w:val="19"/>
              </w:numPr>
              <w:suppressAutoHyphens w:val="0"/>
              <w:ind w:hanging="340"/>
              <w:jc w:val="both"/>
            </w:pPr>
            <w:r>
              <w:rPr>
                <w:rFonts w:ascii="Arial" w:eastAsia="Arial" w:hAnsi="Arial" w:cs="Arial"/>
                <w:sz w:val="18"/>
              </w:rPr>
              <w:t>4.2. Analizar la función de cada componente y configurarlos.</w:t>
            </w:r>
          </w:p>
          <w:p w:rsidR="00913CE0" w:rsidRDefault="00913CE0">
            <w:pPr>
              <w:jc w:val="center"/>
            </w:pPr>
            <w:r>
              <w:rPr>
                <w:rFonts w:ascii="Arial" w:eastAsia="Arial" w:hAnsi="Arial" w:cs="Arial"/>
                <w:b/>
                <w:sz w:val="20"/>
              </w:rPr>
              <w:t>Porcentaje sobre el total: 8,5%</w:t>
            </w:r>
          </w:p>
          <w:p w:rsidR="00913CE0" w:rsidRDefault="00913CE0">
            <w:pPr>
              <w:jc w:val="center"/>
            </w:pPr>
            <w:r>
              <w:rPr>
                <w:rFonts w:ascii="Arial" w:eastAsia="Arial" w:hAnsi="Arial" w:cs="Arial"/>
                <w:b/>
                <w:sz w:val="20"/>
              </w:rPr>
              <w:t>(≈23% sobre el 3</w:t>
            </w:r>
            <w:r>
              <w:rPr>
                <w:rFonts w:ascii="Arial" w:eastAsia="Arial" w:hAnsi="Arial" w:cs="Arial"/>
                <w:b/>
                <w:sz w:val="20"/>
                <w:vertAlign w:val="superscript"/>
              </w:rPr>
              <w:t>er</w:t>
            </w:r>
            <w:r>
              <w:rPr>
                <w:rFonts w:ascii="Arial" w:eastAsia="Arial" w:hAnsi="Arial" w:cs="Arial"/>
                <w:b/>
                <w:sz w:val="20"/>
              </w:rPr>
              <w:t xml:space="preserve"> trimestre)</w:t>
            </w:r>
          </w:p>
        </w:tc>
        <w:tc>
          <w:tcPr>
            <w:tcW w:w="4131" w:type="dxa"/>
            <w:tcBorders>
              <w:top w:val="single" w:sz="18" w:space="0" w:color="000000"/>
              <w:left w:val="single" w:sz="4" w:space="0" w:color="000000"/>
              <w:bottom w:val="single" w:sz="4" w:space="0" w:color="000000"/>
            </w:tcBorders>
            <w:shd w:val="clear" w:color="auto" w:fill="E9FEDA"/>
          </w:tcPr>
          <w:p w:rsidR="00913CE0" w:rsidRDefault="00913CE0">
            <w:pPr>
              <w:numPr>
                <w:ilvl w:val="0"/>
                <w:numId w:val="17"/>
              </w:numPr>
              <w:tabs>
                <w:tab w:val="left" w:pos="0"/>
              </w:tabs>
              <w:suppressAutoHyphens w:val="0"/>
              <w:ind w:hanging="510"/>
              <w:jc w:val="both"/>
            </w:pPr>
            <w:r>
              <w:rPr>
                <w:rFonts w:ascii="Arial" w:eastAsia="Arial" w:hAnsi="Arial" w:cs="Arial"/>
                <w:sz w:val="18"/>
              </w:rPr>
              <w:t>4.2.1. Explica la función de los elementos de una red e indica sus ventajas e inconvenientes.</w:t>
            </w:r>
          </w:p>
        </w:tc>
        <w:tc>
          <w:tcPr>
            <w:tcW w:w="70" w:type="dxa"/>
            <w:tcBorders>
              <w:left w:val="single" w:sz="4" w:space="0" w:color="000000"/>
            </w:tcBorders>
            <w:shd w:val="clear" w:color="auto" w:fill="auto"/>
          </w:tcPr>
          <w:p w:rsidR="00913CE0" w:rsidRDefault="00913CE0">
            <w:pPr>
              <w:snapToGrid w:val="0"/>
            </w:pPr>
          </w:p>
        </w:tc>
        <w:tc>
          <w:tcPr>
            <w:tcW w:w="90" w:type="dxa"/>
            <w:shd w:val="clear" w:color="auto" w:fill="auto"/>
          </w:tcPr>
          <w:p w:rsidR="00913CE0" w:rsidRDefault="00913CE0">
            <w:pPr>
              <w:snapToGrid w:val="0"/>
              <w:rPr>
                <w:rFonts w:ascii="Calibri" w:eastAsia="Calibri" w:hAnsi="Calibri" w:cs="Calibri"/>
              </w:rPr>
            </w:pPr>
          </w:p>
        </w:tc>
        <w:tc>
          <w:tcPr>
            <w:tcW w:w="90" w:type="dxa"/>
            <w:shd w:val="clear" w:color="auto" w:fill="auto"/>
          </w:tcPr>
          <w:p w:rsidR="00913CE0" w:rsidRDefault="00913CE0">
            <w:pPr>
              <w:snapToGrid w:val="0"/>
              <w:rPr>
                <w:rFonts w:ascii="Calibri" w:eastAsia="Calibri" w:hAnsi="Calibri" w:cs="Calibri"/>
              </w:rPr>
            </w:pPr>
          </w:p>
        </w:tc>
      </w:tr>
      <w:tr w:rsidR="00913CE0">
        <w:trPr>
          <w:gridAfter w:val="1"/>
          <w:wAfter w:w="45" w:type="dxa"/>
          <w:trHeight w:val="386"/>
        </w:trPr>
        <w:tc>
          <w:tcPr>
            <w:tcW w:w="1128" w:type="dxa"/>
            <w:vMerge/>
            <w:tcBorders>
              <w:top w:val="single" w:sz="4" w:space="0" w:color="000000"/>
              <w:left w:val="single" w:sz="18" w:space="0" w:color="000000"/>
              <w:bottom w:val="single" w:sz="4" w:space="0" w:color="000000"/>
            </w:tcBorders>
            <w:shd w:val="clear" w:color="auto" w:fill="E9FEDA"/>
            <w:vAlign w:val="center"/>
          </w:tcPr>
          <w:p w:rsidR="00913CE0" w:rsidRDefault="00913CE0">
            <w:pPr>
              <w:snapToGrid w:val="0"/>
              <w:rPr>
                <w:rFonts w:ascii="Calibri" w:eastAsia="Calibri" w:hAnsi="Calibri" w:cs="Calibri"/>
              </w:rPr>
            </w:pPr>
          </w:p>
        </w:tc>
        <w:tc>
          <w:tcPr>
            <w:tcW w:w="4117" w:type="dxa"/>
            <w:vMerge/>
            <w:tcBorders>
              <w:top w:val="single" w:sz="18" w:space="0" w:color="000000"/>
              <w:left w:val="single" w:sz="4" w:space="0" w:color="000000"/>
              <w:bottom w:val="single" w:sz="18" w:space="0" w:color="000000"/>
            </w:tcBorders>
            <w:shd w:val="clear" w:color="auto" w:fill="E9FEDA"/>
          </w:tcPr>
          <w:p w:rsidR="00913CE0" w:rsidRDefault="00913CE0">
            <w:pPr>
              <w:snapToGrid w:val="0"/>
              <w:rPr>
                <w:rFonts w:ascii="Calibri" w:eastAsia="Calibri" w:hAnsi="Calibri" w:cs="Calibri"/>
              </w:rPr>
            </w:pPr>
          </w:p>
        </w:tc>
        <w:tc>
          <w:tcPr>
            <w:tcW w:w="4131" w:type="dxa"/>
            <w:tcBorders>
              <w:top w:val="single" w:sz="4" w:space="0" w:color="000000"/>
              <w:left w:val="single" w:sz="4" w:space="0" w:color="000000"/>
              <w:bottom w:val="single" w:sz="18" w:space="0" w:color="000000"/>
            </w:tcBorders>
            <w:shd w:val="clear" w:color="auto" w:fill="E9FEDA"/>
          </w:tcPr>
          <w:p w:rsidR="00913CE0" w:rsidRDefault="00913CE0">
            <w:r>
              <w:rPr>
                <w:rFonts w:ascii="Arial" w:eastAsia="Arial" w:hAnsi="Arial" w:cs="Arial"/>
                <w:sz w:val="18"/>
              </w:rPr>
              <w:t>4.2.2. Configura los parámetros básicos de una red en función de sus características.</w:t>
            </w:r>
          </w:p>
        </w:tc>
        <w:tc>
          <w:tcPr>
            <w:tcW w:w="70" w:type="dxa"/>
            <w:tcBorders>
              <w:left w:val="single" w:sz="4" w:space="0" w:color="000000"/>
            </w:tcBorders>
            <w:shd w:val="clear" w:color="auto" w:fill="auto"/>
          </w:tcPr>
          <w:p w:rsidR="00913CE0" w:rsidRDefault="00913CE0">
            <w:pPr>
              <w:snapToGrid w:val="0"/>
            </w:pPr>
          </w:p>
        </w:tc>
        <w:tc>
          <w:tcPr>
            <w:tcW w:w="90" w:type="dxa"/>
            <w:shd w:val="clear" w:color="auto" w:fill="auto"/>
          </w:tcPr>
          <w:p w:rsidR="00913CE0" w:rsidRDefault="00913CE0">
            <w:pPr>
              <w:snapToGrid w:val="0"/>
              <w:rPr>
                <w:rFonts w:ascii="Calibri" w:eastAsia="Calibri" w:hAnsi="Calibri" w:cs="Calibri"/>
              </w:rPr>
            </w:pPr>
          </w:p>
        </w:tc>
        <w:tc>
          <w:tcPr>
            <w:tcW w:w="90" w:type="dxa"/>
            <w:shd w:val="clear" w:color="auto" w:fill="auto"/>
          </w:tcPr>
          <w:p w:rsidR="00913CE0" w:rsidRDefault="00913CE0">
            <w:pPr>
              <w:snapToGrid w:val="0"/>
              <w:rPr>
                <w:rFonts w:ascii="Calibri" w:eastAsia="Calibri" w:hAnsi="Calibri" w:cs="Calibri"/>
              </w:rPr>
            </w:pPr>
          </w:p>
        </w:tc>
      </w:tr>
      <w:tr w:rsidR="00913CE0">
        <w:trPr>
          <w:gridAfter w:val="1"/>
          <w:wAfter w:w="45" w:type="dxa"/>
          <w:trHeight w:val="547"/>
        </w:trPr>
        <w:tc>
          <w:tcPr>
            <w:tcW w:w="1128" w:type="dxa"/>
            <w:vMerge/>
            <w:tcBorders>
              <w:top w:val="single" w:sz="4" w:space="0" w:color="000000"/>
              <w:left w:val="single" w:sz="18" w:space="0" w:color="000000"/>
              <w:bottom w:val="single" w:sz="4" w:space="0" w:color="000000"/>
            </w:tcBorders>
            <w:shd w:val="clear" w:color="auto" w:fill="E9FEDA"/>
            <w:vAlign w:val="center"/>
          </w:tcPr>
          <w:p w:rsidR="00913CE0" w:rsidRDefault="00913CE0">
            <w:pPr>
              <w:snapToGrid w:val="0"/>
              <w:rPr>
                <w:rFonts w:ascii="Calibri" w:eastAsia="Calibri" w:hAnsi="Calibri" w:cs="Calibri"/>
              </w:rPr>
            </w:pPr>
          </w:p>
        </w:tc>
        <w:tc>
          <w:tcPr>
            <w:tcW w:w="4117" w:type="dxa"/>
            <w:tcBorders>
              <w:top w:val="single" w:sz="18" w:space="0" w:color="000000"/>
              <w:left w:val="single" w:sz="4" w:space="0" w:color="000000"/>
              <w:bottom w:val="single" w:sz="18" w:space="0" w:color="000000"/>
            </w:tcBorders>
            <w:shd w:val="clear" w:color="auto" w:fill="E9FEDA"/>
          </w:tcPr>
          <w:p w:rsidR="00913CE0" w:rsidRDefault="00913CE0">
            <w:pPr>
              <w:numPr>
                <w:ilvl w:val="0"/>
                <w:numId w:val="3"/>
              </w:numPr>
              <w:suppressAutoHyphens w:val="0"/>
              <w:ind w:hanging="340"/>
              <w:jc w:val="both"/>
            </w:pPr>
            <w:r>
              <w:rPr>
                <w:rFonts w:ascii="Arial" w:eastAsia="Arial" w:hAnsi="Arial" w:cs="Arial"/>
                <w:sz w:val="18"/>
              </w:rPr>
              <w:t>4.3. Describir el modelo OSI.</w:t>
            </w:r>
          </w:p>
          <w:p w:rsidR="00913CE0" w:rsidRDefault="00913CE0">
            <w:pPr>
              <w:jc w:val="center"/>
            </w:pPr>
            <w:r>
              <w:rPr>
                <w:rFonts w:ascii="Arial" w:eastAsia="Arial" w:hAnsi="Arial" w:cs="Arial"/>
                <w:b/>
                <w:sz w:val="20"/>
              </w:rPr>
              <w:t>Porcentaje sobre el total: 1,5%</w:t>
            </w:r>
          </w:p>
          <w:p w:rsidR="00913CE0" w:rsidRDefault="00913CE0">
            <w:pPr>
              <w:jc w:val="center"/>
            </w:pPr>
            <w:r>
              <w:rPr>
                <w:rFonts w:ascii="Arial" w:eastAsia="Arial" w:hAnsi="Arial" w:cs="Arial"/>
                <w:b/>
                <w:sz w:val="20"/>
              </w:rPr>
              <w:t>(≈4% sobre el 3</w:t>
            </w:r>
            <w:r>
              <w:rPr>
                <w:rFonts w:ascii="Arial" w:eastAsia="Arial" w:hAnsi="Arial" w:cs="Arial"/>
                <w:b/>
                <w:sz w:val="20"/>
                <w:vertAlign w:val="superscript"/>
              </w:rPr>
              <w:t>er</w:t>
            </w:r>
            <w:r>
              <w:rPr>
                <w:rFonts w:ascii="Arial" w:eastAsia="Arial" w:hAnsi="Arial" w:cs="Arial"/>
                <w:b/>
                <w:sz w:val="20"/>
              </w:rPr>
              <w:t xml:space="preserve"> trimestre)</w:t>
            </w:r>
          </w:p>
        </w:tc>
        <w:tc>
          <w:tcPr>
            <w:tcW w:w="4131" w:type="dxa"/>
            <w:tcBorders>
              <w:top w:val="single" w:sz="18" w:space="0" w:color="000000"/>
              <w:left w:val="single" w:sz="4" w:space="0" w:color="000000"/>
              <w:bottom w:val="single" w:sz="18" w:space="0" w:color="000000"/>
            </w:tcBorders>
            <w:shd w:val="clear" w:color="auto" w:fill="E9FEDA"/>
          </w:tcPr>
          <w:p w:rsidR="00913CE0" w:rsidRDefault="00913CE0">
            <w:pPr>
              <w:numPr>
                <w:ilvl w:val="0"/>
                <w:numId w:val="26"/>
              </w:numPr>
              <w:tabs>
                <w:tab w:val="left" w:pos="0"/>
              </w:tabs>
              <w:suppressAutoHyphens w:val="0"/>
              <w:ind w:hanging="510"/>
              <w:jc w:val="both"/>
            </w:pPr>
            <w:r>
              <w:rPr>
                <w:rFonts w:ascii="Arial" w:eastAsia="Arial" w:hAnsi="Arial" w:cs="Arial"/>
                <w:sz w:val="18"/>
              </w:rPr>
              <w:t>4.3.1. Elabora un esquema de cómo se realiza la comunicación en red según el modelo OSI.</w:t>
            </w:r>
          </w:p>
        </w:tc>
        <w:tc>
          <w:tcPr>
            <w:tcW w:w="70" w:type="dxa"/>
            <w:tcBorders>
              <w:left w:val="single" w:sz="4" w:space="0" w:color="000000"/>
            </w:tcBorders>
            <w:shd w:val="clear" w:color="auto" w:fill="auto"/>
          </w:tcPr>
          <w:p w:rsidR="00913CE0" w:rsidRDefault="00913CE0">
            <w:pPr>
              <w:snapToGrid w:val="0"/>
            </w:pPr>
          </w:p>
        </w:tc>
        <w:tc>
          <w:tcPr>
            <w:tcW w:w="90" w:type="dxa"/>
            <w:shd w:val="clear" w:color="auto" w:fill="auto"/>
          </w:tcPr>
          <w:p w:rsidR="00913CE0" w:rsidRDefault="00913CE0">
            <w:pPr>
              <w:snapToGrid w:val="0"/>
              <w:rPr>
                <w:rFonts w:ascii="Calibri" w:eastAsia="Calibri" w:hAnsi="Calibri" w:cs="Calibri"/>
              </w:rPr>
            </w:pPr>
          </w:p>
        </w:tc>
        <w:tc>
          <w:tcPr>
            <w:tcW w:w="90" w:type="dxa"/>
            <w:shd w:val="clear" w:color="auto" w:fill="auto"/>
          </w:tcPr>
          <w:p w:rsidR="00913CE0" w:rsidRDefault="00913CE0">
            <w:pPr>
              <w:snapToGrid w:val="0"/>
              <w:rPr>
                <w:rFonts w:ascii="Calibri" w:eastAsia="Calibri" w:hAnsi="Calibri" w:cs="Calibri"/>
              </w:rPr>
            </w:pPr>
          </w:p>
        </w:tc>
      </w:tr>
      <w:tr w:rsidR="00913CE0">
        <w:tblPrEx>
          <w:tblCellMar>
            <w:left w:w="10" w:type="dxa"/>
            <w:right w:w="10" w:type="dxa"/>
          </w:tblCellMar>
        </w:tblPrEx>
        <w:trPr>
          <w:trHeight w:val="227"/>
        </w:trPr>
        <w:tc>
          <w:tcPr>
            <w:tcW w:w="1128" w:type="dxa"/>
            <w:vMerge/>
            <w:tcBorders>
              <w:top w:val="single" w:sz="4" w:space="0" w:color="000000"/>
              <w:left w:val="single" w:sz="18" w:space="0" w:color="000000"/>
              <w:bottom w:val="single" w:sz="4" w:space="0" w:color="000000"/>
            </w:tcBorders>
            <w:shd w:val="clear" w:color="auto" w:fill="E9FEDA"/>
            <w:vAlign w:val="center"/>
          </w:tcPr>
          <w:p w:rsidR="00913CE0" w:rsidRDefault="00913CE0">
            <w:pPr>
              <w:snapToGrid w:val="0"/>
              <w:rPr>
                <w:rFonts w:ascii="Calibri" w:eastAsia="Calibri" w:hAnsi="Calibri" w:cs="Calibri"/>
              </w:rPr>
            </w:pPr>
          </w:p>
        </w:tc>
        <w:tc>
          <w:tcPr>
            <w:tcW w:w="8543" w:type="dxa"/>
            <w:gridSpan w:val="6"/>
            <w:tcBorders>
              <w:top w:val="single" w:sz="18" w:space="0" w:color="000000"/>
              <w:left w:val="single" w:sz="4" w:space="0" w:color="000000"/>
              <w:bottom w:val="single" w:sz="18" w:space="0" w:color="000000"/>
              <w:right w:val="single" w:sz="18" w:space="0" w:color="000000"/>
            </w:tcBorders>
            <w:shd w:val="clear" w:color="auto" w:fill="E9FEDA"/>
            <w:vAlign w:val="center"/>
          </w:tcPr>
          <w:p w:rsidR="00913CE0" w:rsidRDefault="00913CE0">
            <w:pPr>
              <w:jc w:val="center"/>
            </w:pPr>
            <w:r>
              <w:rPr>
                <w:rFonts w:ascii="Arial" w:eastAsia="Arial" w:hAnsi="Arial" w:cs="Arial"/>
                <w:b/>
                <w:sz w:val="20"/>
              </w:rPr>
              <w:t>Bloque 5: Programación</w:t>
            </w:r>
          </w:p>
        </w:tc>
      </w:tr>
      <w:tr w:rsidR="00913CE0">
        <w:trPr>
          <w:gridAfter w:val="1"/>
          <w:wAfter w:w="45" w:type="dxa"/>
          <w:trHeight w:val="376"/>
        </w:trPr>
        <w:tc>
          <w:tcPr>
            <w:tcW w:w="1128" w:type="dxa"/>
            <w:vMerge/>
            <w:tcBorders>
              <w:top w:val="single" w:sz="4" w:space="0" w:color="000000"/>
              <w:left w:val="single" w:sz="18" w:space="0" w:color="000000"/>
              <w:bottom w:val="single" w:sz="4" w:space="0" w:color="000000"/>
            </w:tcBorders>
            <w:shd w:val="clear" w:color="auto" w:fill="E9FEDA"/>
            <w:vAlign w:val="center"/>
          </w:tcPr>
          <w:p w:rsidR="00913CE0" w:rsidRDefault="00913CE0">
            <w:pPr>
              <w:snapToGrid w:val="0"/>
              <w:rPr>
                <w:rFonts w:ascii="Calibri" w:eastAsia="Calibri" w:hAnsi="Calibri" w:cs="Calibri"/>
              </w:rPr>
            </w:pPr>
          </w:p>
        </w:tc>
        <w:tc>
          <w:tcPr>
            <w:tcW w:w="4117" w:type="dxa"/>
            <w:vMerge w:val="restart"/>
            <w:tcBorders>
              <w:top w:val="single" w:sz="18" w:space="0" w:color="000000"/>
              <w:left w:val="single" w:sz="4" w:space="0" w:color="000000"/>
              <w:bottom w:val="single" w:sz="18" w:space="0" w:color="000000"/>
            </w:tcBorders>
            <w:shd w:val="clear" w:color="auto" w:fill="E9FEDA"/>
          </w:tcPr>
          <w:p w:rsidR="00913CE0" w:rsidRDefault="00913CE0">
            <w:pPr>
              <w:numPr>
                <w:ilvl w:val="0"/>
                <w:numId w:val="11"/>
              </w:numPr>
              <w:suppressAutoHyphens w:val="0"/>
              <w:ind w:hanging="340"/>
              <w:jc w:val="both"/>
            </w:pPr>
            <w:r>
              <w:rPr>
                <w:rFonts w:ascii="Arial" w:eastAsia="Arial" w:hAnsi="Arial" w:cs="Arial"/>
                <w:sz w:val="18"/>
              </w:rPr>
              <w:t>5.1. Aplicar algoritmos a la resolución de problemas sencillos.</w:t>
            </w:r>
          </w:p>
          <w:p w:rsidR="00913CE0" w:rsidRDefault="00913CE0">
            <w:pPr>
              <w:jc w:val="center"/>
            </w:pPr>
            <w:r>
              <w:rPr>
                <w:rFonts w:ascii="Arial" w:eastAsia="Arial" w:hAnsi="Arial" w:cs="Arial"/>
                <w:b/>
                <w:sz w:val="20"/>
              </w:rPr>
              <w:t>Porcentaje sobre el total: 0,7%</w:t>
            </w:r>
          </w:p>
          <w:p w:rsidR="00913CE0" w:rsidRDefault="00913CE0">
            <w:pPr>
              <w:jc w:val="center"/>
            </w:pPr>
            <w:r>
              <w:rPr>
                <w:rFonts w:ascii="Arial" w:eastAsia="Arial" w:hAnsi="Arial" w:cs="Arial"/>
                <w:b/>
                <w:sz w:val="20"/>
              </w:rPr>
              <w:t>(≈2% sobre el 3</w:t>
            </w:r>
            <w:r>
              <w:rPr>
                <w:rFonts w:ascii="Arial" w:eastAsia="Arial" w:hAnsi="Arial" w:cs="Arial"/>
                <w:b/>
                <w:sz w:val="20"/>
                <w:vertAlign w:val="superscript"/>
              </w:rPr>
              <w:t>er</w:t>
            </w:r>
            <w:r>
              <w:rPr>
                <w:rFonts w:ascii="Arial" w:eastAsia="Arial" w:hAnsi="Arial" w:cs="Arial"/>
                <w:b/>
                <w:sz w:val="20"/>
              </w:rPr>
              <w:t xml:space="preserve"> trimestre)</w:t>
            </w:r>
          </w:p>
        </w:tc>
        <w:tc>
          <w:tcPr>
            <w:tcW w:w="4131" w:type="dxa"/>
            <w:tcBorders>
              <w:top w:val="single" w:sz="18" w:space="0" w:color="000000"/>
              <w:left w:val="single" w:sz="4" w:space="0" w:color="000000"/>
              <w:bottom w:val="single" w:sz="4" w:space="0" w:color="000000"/>
            </w:tcBorders>
            <w:shd w:val="clear" w:color="auto" w:fill="E9FEDA"/>
          </w:tcPr>
          <w:p w:rsidR="00913CE0" w:rsidRDefault="00913CE0">
            <w:pPr>
              <w:numPr>
                <w:ilvl w:val="0"/>
                <w:numId w:val="15"/>
              </w:numPr>
              <w:tabs>
                <w:tab w:val="left" w:pos="0"/>
              </w:tabs>
              <w:suppressAutoHyphens w:val="0"/>
              <w:ind w:hanging="510"/>
              <w:jc w:val="both"/>
            </w:pPr>
            <w:r>
              <w:rPr>
                <w:rFonts w:ascii="Arial" w:eastAsia="Arial" w:hAnsi="Arial" w:cs="Arial"/>
                <w:sz w:val="18"/>
              </w:rPr>
              <w:t>5.1.1. Elabora diagramas de flujo de algoritmos para resolver problemas sencillos.</w:t>
            </w:r>
          </w:p>
        </w:tc>
        <w:tc>
          <w:tcPr>
            <w:tcW w:w="70" w:type="dxa"/>
            <w:tcBorders>
              <w:left w:val="single" w:sz="4" w:space="0" w:color="000000"/>
            </w:tcBorders>
            <w:shd w:val="clear" w:color="auto" w:fill="auto"/>
          </w:tcPr>
          <w:p w:rsidR="00913CE0" w:rsidRDefault="00913CE0">
            <w:pPr>
              <w:snapToGrid w:val="0"/>
            </w:pPr>
          </w:p>
        </w:tc>
        <w:tc>
          <w:tcPr>
            <w:tcW w:w="90" w:type="dxa"/>
            <w:shd w:val="clear" w:color="auto" w:fill="auto"/>
          </w:tcPr>
          <w:p w:rsidR="00913CE0" w:rsidRDefault="00913CE0">
            <w:pPr>
              <w:snapToGrid w:val="0"/>
              <w:rPr>
                <w:rFonts w:ascii="Calibri" w:eastAsia="Calibri" w:hAnsi="Calibri" w:cs="Calibri"/>
              </w:rPr>
            </w:pPr>
          </w:p>
        </w:tc>
        <w:tc>
          <w:tcPr>
            <w:tcW w:w="90" w:type="dxa"/>
            <w:shd w:val="clear" w:color="auto" w:fill="auto"/>
          </w:tcPr>
          <w:p w:rsidR="00913CE0" w:rsidRDefault="00913CE0">
            <w:pPr>
              <w:snapToGrid w:val="0"/>
              <w:rPr>
                <w:rFonts w:ascii="Calibri" w:eastAsia="Calibri" w:hAnsi="Calibri" w:cs="Calibri"/>
              </w:rPr>
            </w:pPr>
          </w:p>
        </w:tc>
      </w:tr>
      <w:tr w:rsidR="00913CE0">
        <w:trPr>
          <w:gridAfter w:val="1"/>
          <w:wAfter w:w="45" w:type="dxa"/>
          <w:trHeight w:val="398"/>
        </w:trPr>
        <w:tc>
          <w:tcPr>
            <w:tcW w:w="1128" w:type="dxa"/>
            <w:vMerge/>
            <w:tcBorders>
              <w:top w:val="single" w:sz="4" w:space="0" w:color="000000"/>
              <w:left w:val="single" w:sz="18" w:space="0" w:color="000000"/>
              <w:bottom w:val="single" w:sz="4" w:space="0" w:color="000000"/>
            </w:tcBorders>
            <w:shd w:val="clear" w:color="auto" w:fill="E9FEDA"/>
            <w:vAlign w:val="center"/>
          </w:tcPr>
          <w:p w:rsidR="00913CE0" w:rsidRDefault="00913CE0">
            <w:pPr>
              <w:snapToGrid w:val="0"/>
              <w:rPr>
                <w:rFonts w:ascii="Calibri" w:eastAsia="Calibri" w:hAnsi="Calibri" w:cs="Calibri"/>
              </w:rPr>
            </w:pPr>
          </w:p>
        </w:tc>
        <w:tc>
          <w:tcPr>
            <w:tcW w:w="4117" w:type="dxa"/>
            <w:vMerge/>
            <w:tcBorders>
              <w:top w:val="single" w:sz="18" w:space="0" w:color="000000"/>
              <w:left w:val="single" w:sz="4" w:space="0" w:color="000000"/>
              <w:bottom w:val="single" w:sz="18" w:space="0" w:color="000000"/>
            </w:tcBorders>
            <w:shd w:val="clear" w:color="auto" w:fill="E9FEDA"/>
          </w:tcPr>
          <w:p w:rsidR="00913CE0" w:rsidRDefault="00913CE0">
            <w:pPr>
              <w:snapToGrid w:val="0"/>
              <w:rPr>
                <w:rFonts w:ascii="Calibri" w:eastAsia="Calibri" w:hAnsi="Calibri" w:cs="Calibri"/>
              </w:rPr>
            </w:pPr>
          </w:p>
        </w:tc>
        <w:tc>
          <w:tcPr>
            <w:tcW w:w="4131" w:type="dxa"/>
            <w:tcBorders>
              <w:top w:val="single" w:sz="4" w:space="0" w:color="000000"/>
              <w:left w:val="single" w:sz="4" w:space="0" w:color="000000"/>
              <w:bottom w:val="single" w:sz="18" w:space="0" w:color="000000"/>
            </w:tcBorders>
            <w:shd w:val="clear" w:color="auto" w:fill="E9FEDA"/>
          </w:tcPr>
          <w:p w:rsidR="00913CE0" w:rsidRDefault="00913CE0">
            <w:pPr>
              <w:numPr>
                <w:ilvl w:val="0"/>
                <w:numId w:val="4"/>
              </w:numPr>
              <w:tabs>
                <w:tab w:val="left" w:pos="0"/>
              </w:tabs>
              <w:suppressAutoHyphens w:val="0"/>
              <w:ind w:hanging="510"/>
              <w:jc w:val="both"/>
            </w:pPr>
            <w:r>
              <w:rPr>
                <w:rFonts w:ascii="Arial" w:eastAsia="Arial" w:hAnsi="Arial" w:cs="Arial"/>
                <w:sz w:val="18"/>
              </w:rPr>
              <w:t>5.1.2. Desarrolla algoritmos que permitan resolver problemas aritméticos sencillos.</w:t>
            </w:r>
          </w:p>
        </w:tc>
        <w:tc>
          <w:tcPr>
            <w:tcW w:w="70" w:type="dxa"/>
            <w:tcBorders>
              <w:left w:val="single" w:sz="4" w:space="0" w:color="000000"/>
            </w:tcBorders>
            <w:shd w:val="clear" w:color="auto" w:fill="auto"/>
          </w:tcPr>
          <w:p w:rsidR="00913CE0" w:rsidRDefault="00913CE0">
            <w:pPr>
              <w:snapToGrid w:val="0"/>
            </w:pPr>
          </w:p>
        </w:tc>
        <w:tc>
          <w:tcPr>
            <w:tcW w:w="90" w:type="dxa"/>
            <w:shd w:val="clear" w:color="auto" w:fill="auto"/>
          </w:tcPr>
          <w:p w:rsidR="00913CE0" w:rsidRDefault="00913CE0">
            <w:pPr>
              <w:snapToGrid w:val="0"/>
              <w:rPr>
                <w:rFonts w:ascii="Calibri" w:eastAsia="Calibri" w:hAnsi="Calibri" w:cs="Calibri"/>
              </w:rPr>
            </w:pPr>
          </w:p>
        </w:tc>
        <w:tc>
          <w:tcPr>
            <w:tcW w:w="90" w:type="dxa"/>
            <w:shd w:val="clear" w:color="auto" w:fill="auto"/>
          </w:tcPr>
          <w:p w:rsidR="00913CE0" w:rsidRDefault="00913CE0">
            <w:pPr>
              <w:snapToGrid w:val="0"/>
              <w:rPr>
                <w:rFonts w:ascii="Calibri" w:eastAsia="Calibri" w:hAnsi="Calibri" w:cs="Calibri"/>
              </w:rPr>
            </w:pPr>
          </w:p>
        </w:tc>
      </w:tr>
      <w:tr w:rsidR="00913CE0">
        <w:trPr>
          <w:gridAfter w:val="1"/>
          <w:wAfter w:w="45" w:type="dxa"/>
          <w:trHeight w:val="394"/>
        </w:trPr>
        <w:tc>
          <w:tcPr>
            <w:tcW w:w="1128" w:type="dxa"/>
            <w:vMerge/>
            <w:tcBorders>
              <w:top w:val="single" w:sz="4" w:space="0" w:color="000000"/>
              <w:left w:val="single" w:sz="18" w:space="0" w:color="000000"/>
              <w:bottom w:val="single" w:sz="4" w:space="0" w:color="000000"/>
            </w:tcBorders>
            <w:shd w:val="clear" w:color="auto" w:fill="E9FEDA"/>
            <w:vAlign w:val="center"/>
          </w:tcPr>
          <w:p w:rsidR="00913CE0" w:rsidRDefault="00913CE0">
            <w:pPr>
              <w:snapToGrid w:val="0"/>
              <w:rPr>
                <w:rFonts w:ascii="Calibri" w:eastAsia="Calibri" w:hAnsi="Calibri" w:cs="Calibri"/>
              </w:rPr>
            </w:pPr>
          </w:p>
        </w:tc>
        <w:tc>
          <w:tcPr>
            <w:tcW w:w="4117" w:type="dxa"/>
            <w:vMerge w:val="restart"/>
            <w:tcBorders>
              <w:top w:val="single" w:sz="18" w:space="0" w:color="000000"/>
              <w:left w:val="single" w:sz="4" w:space="0" w:color="000000"/>
              <w:bottom w:val="single" w:sz="18" w:space="0" w:color="000000"/>
            </w:tcBorders>
            <w:shd w:val="clear" w:color="auto" w:fill="E9FEDA"/>
          </w:tcPr>
          <w:p w:rsidR="00913CE0" w:rsidRDefault="00913CE0">
            <w:pPr>
              <w:numPr>
                <w:ilvl w:val="0"/>
                <w:numId w:val="10"/>
              </w:numPr>
              <w:suppressAutoHyphens w:val="0"/>
              <w:ind w:hanging="340"/>
              <w:jc w:val="both"/>
            </w:pPr>
            <w:r>
              <w:rPr>
                <w:rFonts w:ascii="Arial" w:eastAsia="Arial" w:hAnsi="Arial" w:cs="Arial"/>
                <w:sz w:val="18"/>
              </w:rPr>
              <w:t>5.2. Analizar y resolver problemas mediante algoritmos.</w:t>
            </w:r>
          </w:p>
          <w:p w:rsidR="00913CE0" w:rsidRDefault="00913CE0">
            <w:pPr>
              <w:jc w:val="center"/>
            </w:pPr>
            <w:r>
              <w:rPr>
                <w:rFonts w:ascii="Arial" w:eastAsia="Arial" w:hAnsi="Arial" w:cs="Arial"/>
                <w:b/>
                <w:sz w:val="20"/>
              </w:rPr>
              <w:t>Porcentaje sobre el total:</w:t>
            </w:r>
            <w:r>
              <w:rPr>
                <w:rFonts w:ascii="Arial" w:eastAsia="Arial" w:hAnsi="Arial" w:cs="Arial"/>
                <w:sz w:val="20"/>
              </w:rPr>
              <w:t xml:space="preserve"> </w:t>
            </w:r>
            <w:r>
              <w:rPr>
                <w:rFonts w:ascii="Arial" w:eastAsia="Arial" w:hAnsi="Arial" w:cs="Arial"/>
                <w:b/>
                <w:sz w:val="20"/>
              </w:rPr>
              <w:t>2,1%</w:t>
            </w:r>
          </w:p>
          <w:p w:rsidR="00913CE0" w:rsidRDefault="00913CE0">
            <w:pPr>
              <w:jc w:val="center"/>
            </w:pPr>
            <w:r>
              <w:rPr>
                <w:rFonts w:ascii="Arial" w:eastAsia="Arial" w:hAnsi="Arial" w:cs="Arial"/>
                <w:b/>
                <w:sz w:val="20"/>
              </w:rPr>
              <w:t>(≈6% sobre el 3</w:t>
            </w:r>
            <w:r>
              <w:rPr>
                <w:rFonts w:ascii="Arial" w:eastAsia="Arial" w:hAnsi="Arial" w:cs="Arial"/>
                <w:b/>
                <w:sz w:val="20"/>
                <w:vertAlign w:val="superscript"/>
              </w:rPr>
              <w:t>er</w:t>
            </w:r>
            <w:r>
              <w:rPr>
                <w:rFonts w:ascii="Arial" w:eastAsia="Arial" w:hAnsi="Arial" w:cs="Arial"/>
                <w:b/>
                <w:sz w:val="20"/>
              </w:rPr>
              <w:t xml:space="preserve"> trimestre)</w:t>
            </w:r>
          </w:p>
        </w:tc>
        <w:tc>
          <w:tcPr>
            <w:tcW w:w="4131" w:type="dxa"/>
            <w:tcBorders>
              <w:top w:val="single" w:sz="18" w:space="0" w:color="000000"/>
              <w:left w:val="single" w:sz="4" w:space="0" w:color="000000"/>
              <w:bottom w:val="single" w:sz="4" w:space="0" w:color="000000"/>
            </w:tcBorders>
            <w:shd w:val="clear" w:color="auto" w:fill="E9FEDA"/>
          </w:tcPr>
          <w:p w:rsidR="00913CE0" w:rsidRDefault="00913CE0">
            <w:pPr>
              <w:numPr>
                <w:ilvl w:val="0"/>
                <w:numId w:val="5"/>
              </w:numPr>
              <w:tabs>
                <w:tab w:val="left" w:pos="0"/>
              </w:tabs>
              <w:suppressAutoHyphens w:val="0"/>
              <w:ind w:hanging="510"/>
              <w:jc w:val="both"/>
            </w:pPr>
            <w:r>
              <w:rPr>
                <w:rFonts w:ascii="Arial" w:eastAsia="Arial" w:hAnsi="Arial" w:cs="Arial"/>
                <w:sz w:val="18"/>
              </w:rPr>
              <w:t>5.2.1. Escribe algoritmos que incluyan bucles de programación para solucionar problemas.</w:t>
            </w:r>
          </w:p>
        </w:tc>
        <w:tc>
          <w:tcPr>
            <w:tcW w:w="70" w:type="dxa"/>
            <w:tcBorders>
              <w:left w:val="single" w:sz="4" w:space="0" w:color="000000"/>
            </w:tcBorders>
            <w:shd w:val="clear" w:color="auto" w:fill="auto"/>
          </w:tcPr>
          <w:p w:rsidR="00913CE0" w:rsidRDefault="00913CE0">
            <w:pPr>
              <w:snapToGrid w:val="0"/>
            </w:pPr>
          </w:p>
        </w:tc>
        <w:tc>
          <w:tcPr>
            <w:tcW w:w="90" w:type="dxa"/>
            <w:shd w:val="clear" w:color="auto" w:fill="auto"/>
          </w:tcPr>
          <w:p w:rsidR="00913CE0" w:rsidRDefault="00913CE0">
            <w:pPr>
              <w:snapToGrid w:val="0"/>
              <w:rPr>
                <w:rFonts w:ascii="Calibri" w:eastAsia="Calibri" w:hAnsi="Calibri" w:cs="Calibri"/>
              </w:rPr>
            </w:pPr>
          </w:p>
        </w:tc>
        <w:tc>
          <w:tcPr>
            <w:tcW w:w="90" w:type="dxa"/>
            <w:shd w:val="clear" w:color="auto" w:fill="auto"/>
          </w:tcPr>
          <w:p w:rsidR="00913CE0" w:rsidRDefault="00913CE0">
            <w:pPr>
              <w:snapToGrid w:val="0"/>
              <w:rPr>
                <w:rFonts w:ascii="Calibri" w:eastAsia="Calibri" w:hAnsi="Calibri" w:cs="Calibri"/>
              </w:rPr>
            </w:pPr>
          </w:p>
        </w:tc>
      </w:tr>
      <w:tr w:rsidR="00913CE0">
        <w:trPr>
          <w:gridAfter w:val="1"/>
          <w:wAfter w:w="45" w:type="dxa"/>
          <w:trHeight w:val="316"/>
        </w:trPr>
        <w:tc>
          <w:tcPr>
            <w:tcW w:w="1128" w:type="dxa"/>
            <w:vMerge/>
            <w:tcBorders>
              <w:top w:val="single" w:sz="4" w:space="0" w:color="000000"/>
              <w:left w:val="single" w:sz="18" w:space="0" w:color="000000"/>
              <w:bottom w:val="single" w:sz="4" w:space="0" w:color="000000"/>
            </w:tcBorders>
            <w:shd w:val="clear" w:color="auto" w:fill="E9FEDA"/>
            <w:vAlign w:val="center"/>
          </w:tcPr>
          <w:p w:rsidR="00913CE0" w:rsidRDefault="00913CE0">
            <w:pPr>
              <w:snapToGrid w:val="0"/>
              <w:rPr>
                <w:rFonts w:ascii="Calibri" w:eastAsia="Calibri" w:hAnsi="Calibri" w:cs="Calibri"/>
              </w:rPr>
            </w:pPr>
          </w:p>
        </w:tc>
        <w:tc>
          <w:tcPr>
            <w:tcW w:w="4117" w:type="dxa"/>
            <w:vMerge/>
            <w:tcBorders>
              <w:top w:val="single" w:sz="18" w:space="0" w:color="000000"/>
              <w:left w:val="single" w:sz="4" w:space="0" w:color="000000"/>
              <w:bottom w:val="single" w:sz="18" w:space="0" w:color="000000"/>
            </w:tcBorders>
            <w:shd w:val="clear" w:color="auto" w:fill="E9FEDA"/>
          </w:tcPr>
          <w:p w:rsidR="00913CE0" w:rsidRDefault="00913CE0">
            <w:pPr>
              <w:snapToGrid w:val="0"/>
              <w:rPr>
                <w:rFonts w:ascii="Calibri" w:eastAsia="Calibri" w:hAnsi="Calibri" w:cs="Calibri"/>
              </w:rPr>
            </w:pPr>
          </w:p>
        </w:tc>
        <w:tc>
          <w:tcPr>
            <w:tcW w:w="4131" w:type="dxa"/>
            <w:tcBorders>
              <w:top w:val="single" w:sz="4" w:space="0" w:color="000000"/>
              <w:left w:val="single" w:sz="4" w:space="0" w:color="000000"/>
              <w:bottom w:val="single" w:sz="18" w:space="0" w:color="000000"/>
            </w:tcBorders>
            <w:shd w:val="clear" w:color="auto" w:fill="E9FEDA"/>
          </w:tcPr>
          <w:p w:rsidR="00913CE0" w:rsidRDefault="00913CE0">
            <w:r>
              <w:rPr>
                <w:rFonts w:ascii="Arial" w:eastAsia="Arial" w:hAnsi="Arial" w:cs="Arial"/>
                <w:sz w:val="18"/>
              </w:rPr>
              <w:t>5.2.2. Obtiene el resultado de un programa escrito en un código determinado.</w:t>
            </w:r>
          </w:p>
        </w:tc>
        <w:tc>
          <w:tcPr>
            <w:tcW w:w="70" w:type="dxa"/>
            <w:tcBorders>
              <w:left w:val="single" w:sz="4" w:space="0" w:color="000000"/>
            </w:tcBorders>
            <w:shd w:val="clear" w:color="auto" w:fill="auto"/>
          </w:tcPr>
          <w:p w:rsidR="00913CE0" w:rsidRDefault="00913CE0">
            <w:pPr>
              <w:snapToGrid w:val="0"/>
            </w:pPr>
          </w:p>
        </w:tc>
        <w:tc>
          <w:tcPr>
            <w:tcW w:w="90" w:type="dxa"/>
            <w:shd w:val="clear" w:color="auto" w:fill="auto"/>
          </w:tcPr>
          <w:p w:rsidR="00913CE0" w:rsidRDefault="00913CE0">
            <w:pPr>
              <w:snapToGrid w:val="0"/>
              <w:rPr>
                <w:rFonts w:ascii="Calibri" w:eastAsia="Calibri" w:hAnsi="Calibri" w:cs="Calibri"/>
              </w:rPr>
            </w:pPr>
          </w:p>
        </w:tc>
        <w:tc>
          <w:tcPr>
            <w:tcW w:w="90" w:type="dxa"/>
            <w:shd w:val="clear" w:color="auto" w:fill="auto"/>
          </w:tcPr>
          <w:p w:rsidR="00913CE0" w:rsidRDefault="00913CE0">
            <w:pPr>
              <w:snapToGrid w:val="0"/>
              <w:rPr>
                <w:rFonts w:ascii="Calibri" w:eastAsia="Calibri" w:hAnsi="Calibri" w:cs="Calibri"/>
              </w:rPr>
            </w:pPr>
          </w:p>
        </w:tc>
      </w:tr>
      <w:tr w:rsidR="00913CE0">
        <w:trPr>
          <w:gridAfter w:val="1"/>
          <w:wAfter w:w="45" w:type="dxa"/>
          <w:trHeight w:val="380"/>
        </w:trPr>
        <w:tc>
          <w:tcPr>
            <w:tcW w:w="1128" w:type="dxa"/>
            <w:vMerge/>
            <w:tcBorders>
              <w:top w:val="single" w:sz="4" w:space="0" w:color="000000"/>
              <w:left w:val="single" w:sz="18" w:space="0" w:color="000000"/>
              <w:bottom w:val="single" w:sz="4" w:space="0" w:color="000000"/>
            </w:tcBorders>
            <w:shd w:val="clear" w:color="auto" w:fill="E9FEDA"/>
            <w:vAlign w:val="center"/>
          </w:tcPr>
          <w:p w:rsidR="00913CE0" w:rsidRDefault="00913CE0">
            <w:pPr>
              <w:snapToGrid w:val="0"/>
              <w:rPr>
                <w:rFonts w:ascii="Calibri" w:eastAsia="Calibri" w:hAnsi="Calibri" w:cs="Calibri"/>
              </w:rPr>
            </w:pPr>
          </w:p>
        </w:tc>
        <w:tc>
          <w:tcPr>
            <w:tcW w:w="4117" w:type="dxa"/>
            <w:vMerge w:val="restart"/>
            <w:tcBorders>
              <w:top w:val="single" w:sz="18" w:space="0" w:color="000000"/>
              <w:left w:val="single" w:sz="4" w:space="0" w:color="000000"/>
              <w:bottom w:val="single" w:sz="18" w:space="0" w:color="000000"/>
            </w:tcBorders>
            <w:shd w:val="clear" w:color="auto" w:fill="E9FEDA"/>
          </w:tcPr>
          <w:p w:rsidR="00913CE0" w:rsidRDefault="00913CE0">
            <w:pPr>
              <w:jc w:val="both"/>
            </w:pPr>
            <w:r>
              <w:rPr>
                <w:rFonts w:ascii="Arial" w:eastAsia="Arial" w:hAnsi="Arial" w:cs="Arial"/>
                <w:sz w:val="18"/>
              </w:rPr>
              <w:t>5.3. Realizar programas usando un lenguaje de programación.</w:t>
            </w:r>
          </w:p>
          <w:p w:rsidR="00913CE0" w:rsidRDefault="00913CE0">
            <w:pPr>
              <w:jc w:val="center"/>
            </w:pPr>
            <w:r>
              <w:rPr>
                <w:rFonts w:ascii="Arial" w:eastAsia="Arial" w:hAnsi="Arial" w:cs="Arial"/>
                <w:b/>
                <w:sz w:val="20"/>
              </w:rPr>
              <w:t>Porcentaje sobre el total: 4,2%</w:t>
            </w:r>
          </w:p>
          <w:p w:rsidR="00913CE0" w:rsidRDefault="00913CE0">
            <w:pPr>
              <w:jc w:val="center"/>
            </w:pPr>
            <w:r>
              <w:rPr>
                <w:rFonts w:ascii="Arial" w:eastAsia="Arial" w:hAnsi="Arial" w:cs="Arial"/>
                <w:b/>
                <w:sz w:val="20"/>
              </w:rPr>
              <w:t>(≈12% sobre el 3</w:t>
            </w:r>
            <w:r>
              <w:rPr>
                <w:rFonts w:ascii="Arial" w:eastAsia="Arial" w:hAnsi="Arial" w:cs="Arial"/>
                <w:b/>
                <w:sz w:val="20"/>
                <w:vertAlign w:val="superscript"/>
              </w:rPr>
              <w:t>er</w:t>
            </w:r>
            <w:r>
              <w:rPr>
                <w:rFonts w:ascii="Arial" w:eastAsia="Arial" w:hAnsi="Arial" w:cs="Arial"/>
                <w:b/>
                <w:sz w:val="20"/>
              </w:rPr>
              <w:t xml:space="preserve"> trimestre)</w:t>
            </w:r>
          </w:p>
        </w:tc>
        <w:tc>
          <w:tcPr>
            <w:tcW w:w="4131" w:type="dxa"/>
            <w:tcBorders>
              <w:top w:val="single" w:sz="18" w:space="0" w:color="000000"/>
              <w:left w:val="single" w:sz="4" w:space="0" w:color="000000"/>
              <w:bottom w:val="single" w:sz="4" w:space="0" w:color="000000"/>
            </w:tcBorders>
            <w:shd w:val="clear" w:color="auto" w:fill="E9FEDA"/>
          </w:tcPr>
          <w:p w:rsidR="00913CE0" w:rsidRDefault="00913CE0">
            <w:pPr>
              <w:numPr>
                <w:ilvl w:val="0"/>
                <w:numId w:val="7"/>
              </w:numPr>
              <w:tabs>
                <w:tab w:val="left" w:pos="0"/>
              </w:tabs>
              <w:suppressAutoHyphens w:val="0"/>
              <w:ind w:hanging="510"/>
              <w:jc w:val="both"/>
            </w:pPr>
            <w:r>
              <w:rPr>
                <w:rFonts w:ascii="Arial" w:eastAsia="Arial" w:hAnsi="Arial" w:cs="Arial"/>
                <w:sz w:val="18"/>
              </w:rPr>
              <w:t>5.3.1. Utiliza la sintaxis de un lenguaje de programación con ejemplos concretos.</w:t>
            </w:r>
          </w:p>
        </w:tc>
        <w:tc>
          <w:tcPr>
            <w:tcW w:w="70" w:type="dxa"/>
            <w:tcBorders>
              <w:left w:val="single" w:sz="4" w:space="0" w:color="000000"/>
            </w:tcBorders>
            <w:shd w:val="clear" w:color="auto" w:fill="auto"/>
          </w:tcPr>
          <w:p w:rsidR="00913CE0" w:rsidRDefault="00913CE0">
            <w:pPr>
              <w:snapToGrid w:val="0"/>
            </w:pPr>
          </w:p>
        </w:tc>
        <w:tc>
          <w:tcPr>
            <w:tcW w:w="90" w:type="dxa"/>
            <w:shd w:val="clear" w:color="auto" w:fill="auto"/>
          </w:tcPr>
          <w:p w:rsidR="00913CE0" w:rsidRDefault="00913CE0">
            <w:pPr>
              <w:snapToGrid w:val="0"/>
              <w:rPr>
                <w:rFonts w:ascii="Calibri" w:eastAsia="Calibri" w:hAnsi="Calibri" w:cs="Calibri"/>
              </w:rPr>
            </w:pPr>
          </w:p>
        </w:tc>
        <w:tc>
          <w:tcPr>
            <w:tcW w:w="90" w:type="dxa"/>
            <w:shd w:val="clear" w:color="auto" w:fill="auto"/>
          </w:tcPr>
          <w:p w:rsidR="00913CE0" w:rsidRDefault="00913CE0">
            <w:pPr>
              <w:snapToGrid w:val="0"/>
              <w:rPr>
                <w:rFonts w:ascii="Calibri" w:eastAsia="Calibri" w:hAnsi="Calibri" w:cs="Calibri"/>
              </w:rPr>
            </w:pPr>
          </w:p>
        </w:tc>
      </w:tr>
      <w:tr w:rsidR="00913CE0">
        <w:trPr>
          <w:gridAfter w:val="1"/>
          <w:wAfter w:w="45" w:type="dxa"/>
          <w:trHeight w:val="301"/>
        </w:trPr>
        <w:tc>
          <w:tcPr>
            <w:tcW w:w="1128" w:type="dxa"/>
            <w:vMerge/>
            <w:tcBorders>
              <w:top w:val="single" w:sz="4" w:space="0" w:color="000000"/>
              <w:left w:val="single" w:sz="18" w:space="0" w:color="000000"/>
              <w:bottom w:val="single" w:sz="4" w:space="0" w:color="000000"/>
            </w:tcBorders>
            <w:shd w:val="clear" w:color="auto" w:fill="E9FEDA"/>
            <w:vAlign w:val="center"/>
          </w:tcPr>
          <w:p w:rsidR="00913CE0" w:rsidRDefault="00913CE0">
            <w:pPr>
              <w:snapToGrid w:val="0"/>
              <w:rPr>
                <w:rFonts w:ascii="Calibri" w:eastAsia="Calibri" w:hAnsi="Calibri" w:cs="Calibri"/>
              </w:rPr>
            </w:pPr>
          </w:p>
        </w:tc>
        <w:tc>
          <w:tcPr>
            <w:tcW w:w="4117" w:type="dxa"/>
            <w:vMerge/>
            <w:tcBorders>
              <w:top w:val="single" w:sz="18" w:space="0" w:color="000000"/>
              <w:left w:val="single" w:sz="4" w:space="0" w:color="000000"/>
              <w:bottom w:val="single" w:sz="18" w:space="0" w:color="000000"/>
            </w:tcBorders>
            <w:shd w:val="clear" w:color="auto" w:fill="E9FEDA"/>
          </w:tcPr>
          <w:p w:rsidR="00913CE0" w:rsidRDefault="00913CE0">
            <w:pPr>
              <w:snapToGrid w:val="0"/>
              <w:rPr>
                <w:rFonts w:ascii="Calibri" w:eastAsia="Calibri" w:hAnsi="Calibri" w:cs="Calibri"/>
              </w:rPr>
            </w:pPr>
          </w:p>
        </w:tc>
        <w:tc>
          <w:tcPr>
            <w:tcW w:w="4131" w:type="dxa"/>
            <w:tcBorders>
              <w:top w:val="single" w:sz="4" w:space="0" w:color="000000"/>
              <w:left w:val="single" w:sz="4" w:space="0" w:color="000000"/>
              <w:bottom w:val="single" w:sz="18" w:space="0" w:color="000000"/>
            </w:tcBorders>
            <w:shd w:val="clear" w:color="auto" w:fill="E9FEDA"/>
          </w:tcPr>
          <w:p w:rsidR="00913CE0" w:rsidRDefault="00913CE0">
            <w:r>
              <w:rPr>
                <w:rFonts w:ascii="Arial" w:eastAsia="Arial" w:hAnsi="Arial" w:cs="Arial"/>
                <w:sz w:val="18"/>
              </w:rPr>
              <w:t>5.3.2. Realiza programas de aplicación sencillos que solucionen problemas de la vida real.</w:t>
            </w:r>
          </w:p>
        </w:tc>
        <w:tc>
          <w:tcPr>
            <w:tcW w:w="70" w:type="dxa"/>
            <w:tcBorders>
              <w:left w:val="single" w:sz="4" w:space="0" w:color="000000"/>
            </w:tcBorders>
            <w:shd w:val="clear" w:color="auto" w:fill="auto"/>
          </w:tcPr>
          <w:p w:rsidR="00913CE0" w:rsidRDefault="00913CE0">
            <w:pPr>
              <w:snapToGrid w:val="0"/>
            </w:pPr>
          </w:p>
        </w:tc>
        <w:tc>
          <w:tcPr>
            <w:tcW w:w="90" w:type="dxa"/>
            <w:shd w:val="clear" w:color="auto" w:fill="auto"/>
          </w:tcPr>
          <w:p w:rsidR="00913CE0" w:rsidRDefault="00913CE0">
            <w:pPr>
              <w:snapToGrid w:val="0"/>
              <w:rPr>
                <w:rFonts w:ascii="Calibri" w:eastAsia="Calibri" w:hAnsi="Calibri" w:cs="Calibri"/>
              </w:rPr>
            </w:pPr>
          </w:p>
        </w:tc>
        <w:tc>
          <w:tcPr>
            <w:tcW w:w="90" w:type="dxa"/>
            <w:shd w:val="clear" w:color="auto" w:fill="auto"/>
          </w:tcPr>
          <w:p w:rsidR="00913CE0" w:rsidRDefault="00913CE0">
            <w:pPr>
              <w:snapToGrid w:val="0"/>
              <w:rPr>
                <w:rFonts w:ascii="Calibri" w:eastAsia="Calibri" w:hAnsi="Calibri" w:cs="Calibri"/>
              </w:rPr>
            </w:pPr>
          </w:p>
        </w:tc>
      </w:tr>
      <w:tr w:rsidR="00913CE0">
        <w:trPr>
          <w:gridAfter w:val="1"/>
          <w:wAfter w:w="45" w:type="dxa"/>
          <w:trHeight w:val="351"/>
        </w:trPr>
        <w:tc>
          <w:tcPr>
            <w:tcW w:w="1128" w:type="dxa"/>
            <w:vMerge/>
            <w:tcBorders>
              <w:top w:val="single" w:sz="4" w:space="0" w:color="000000"/>
              <w:left w:val="single" w:sz="18" w:space="0" w:color="000000"/>
              <w:bottom w:val="single" w:sz="4" w:space="0" w:color="000000"/>
            </w:tcBorders>
            <w:shd w:val="clear" w:color="auto" w:fill="E9FEDA"/>
            <w:vAlign w:val="center"/>
          </w:tcPr>
          <w:p w:rsidR="00913CE0" w:rsidRDefault="00913CE0">
            <w:pPr>
              <w:snapToGrid w:val="0"/>
              <w:rPr>
                <w:rFonts w:ascii="Calibri" w:eastAsia="Calibri" w:hAnsi="Calibri" w:cs="Calibri"/>
              </w:rPr>
            </w:pPr>
          </w:p>
        </w:tc>
        <w:tc>
          <w:tcPr>
            <w:tcW w:w="4117" w:type="dxa"/>
            <w:vMerge w:val="restart"/>
            <w:tcBorders>
              <w:top w:val="single" w:sz="18" w:space="0" w:color="000000"/>
              <w:left w:val="single" w:sz="4" w:space="0" w:color="000000"/>
              <w:bottom w:val="single" w:sz="18" w:space="0" w:color="000000"/>
            </w:tcBorders>
            <w:shd w:val="clear" w:color="auto" w:fill="E9FEDA"/>
          </w:tcPr>
          <w:p w:rsidR="00913CE0" w:rsidRDefault="00913CE0">
            <w:pPr>
              <w:jc w:val="both"/>
            </w:pPr>
            <w:r>
              <w:rPr>
                <w:rFonts w:ascii="Arial" w:eastAsia="Arial" w:hAnsi="Arial" w:cs="Arial"/>
                <w:sz w:val="18"/>
              </w:rPr>
              <w:t>5.4. Realizar aplicaciones para su uso en dispositivos móviles.</w:t>
            </w:r>
          </w:p>
          <w:p w:rsidR="00913CE0" w:rsidRDefault="00913CE0">
            <w:pPr>
              <w:jc w:val="center"/>
            </w:pPr>
            <w:r>
              <w:rPr>
                <w:rFonts w:ascii="Arial" w:eastAsia="Arial" w:hAnsi="Arial" w:cs="Arial"/>
                <w:b/>
                <w:sz w:val="20"/>
              </w:rPr>
              <w:t>Porcentaje sobre el total: 0%</w:t>
            </w:r>
          </w:p>
          <w:p w:rsidR="00913CE0" w:rsidRDefault="00913CE0">
            <w:pPr>
              <w:jc w:val="center"/>
            </w:pPr>
            <w:r>
              <w:rPr>
                <w:rFonts w:ascii="Arial" w:eastAsia="Arial" w:hAnsi="Arial" w:cs="Arial"/>
                <w:b/>
                <w:sz w:val="20"/>
              </w:rPr>
              <w:t>(NO DA TIEMPO)</w:t>
            </w:r>
          </w:p>
        </w:tc>
        <w:tc>
          <w:tcPr>
            <w:tcW w:w="4131" w:type="dxa"/>
            <w:tcBorders>
              <w:top w:val="single" w:sz="18" w:space="0" w:color="000000"/>
              <w:left w:val="single" w:sz="4" w:space="0" w:color="000000"/>
              <w:bottom w:val="single" w:sz="4" w:space="0" w:color="000000"/>
            </w:tcBorders>
            <w:shd w:val="clear" w:color="auto" w:fill="E9FEDA"/>
          </w:tcPr>
          <w:p w:rsidR="00913CE0" w:rsidRDefault="00913CE0">
            <w:r>
              <w:rPr>
                <w:rFonts w:ascii="Arial" w:eastAsia="Arial" w:hAnsi="Arial" w:cs="Arial"/>
                <w:sz w:val="18"/>
              </w:rPr>
              <w:t>5.4.1. Diseña y crea aplicaciones sencillas para dispositivos móviles.</w:t>
            </w:r>
          </w:p>
        </w:tc>
        <w:tc>
          <w:tcPr>
            <w:tcW w:w="70" w:type="dxa"/>
            <w:tcBorders>
              <w:left w:val="single" w:sz="4" w:space="0" w:color="000000"/>
            </w:tcBorders>
            <w:shd w:val="clear" w:color="auto" w:fill="auto"/>
          </w:tcPr>
          <w:p w:rsidR="00913CE0" w:rsidRDefault="00913CE0">
            <w:pPr>
              <w:snapToGrid w:val="0"/>
            </w:pPr>
          </w:p>
        </w:tc>
        <w:tc>
          <w:tcPr>
            <w:tcW w:w="90" w:type="dxa"/>
            <w:shd w:val="clear" w:color="auto" w:fill="auto"/>
          </w:tcPr>
          <w:p w:rsidR="00913CE0" w:rsidRDefault="00913CE0">
            <w:pPr>
              <w:snapToGrid w:val="0"/>
              <w:rPr>
                <w:rFonts w:ascii="Calibri" w:eastAsia="Calibri" w:hAnsi="Calibri" w:cs="Calibri"/>
              </w:rPr>
            </w:pPr>
          </w:p>
        </w:tc>
        <w:tc>
          <w:tcPr>
            <w:tcW w:w="90" w:type="dxa"/>
            <w:shd w:val="clear" w:color="auto" w:fill="auto"/>
          </w:tcPr>
          <w:p w:rsidR="00913CE0" w:rsidRDefault="00913CE0">
            <w:pPr>
              <w:snapToGrid w:val="0"/>
              <w:rPr>
                <w:rFonts w:ascii="Calibri" w:eastAsia="Calibri" w:hAnsi="Calibri" w:cs="Calibri"/>
              </w:rPr>
            </w:pPr>
          </w:p>
        </w:tc>
      </w:tr>
      <w:tr w:rsidR="00913CE0">
        <w:trPr>
          <w:gridAfter w:val="1"/>
          <w:wAfter w:w="45" w:type="dxa"/>
          <w:trHeight w:val="272"/>
        </w:trPr>
        <w:tc>
          <w:tcPr>
            <w:tcW w:w="1128" w:type="dxa"/>
            <w:vMerge/>
            <w:tcBorders>
              <w:top w:val="single" w:sz="4" w:space="0" w:color="000000"/>
              <w:left w:val="single" w:sz="18" w:space="0" w:color="000000"/>
              <w:bottom w:val="single" w:sz="18" w:space="0" w:color="000000"/>
            </w:tcBorders>
            <w:shd w:val="clear" w:color="auto" w:fill="E9FEDA"/>
            <w:vAlign w:val="center"/>
          </w:tcPr>
          <w:p w:rsidR="00913CE0" w:rsidRDefault="00913CE0">
            <w:pPr>
              <w:snapToGrid w:val="0"/>
              <w:rPr>
                <w:rFonts w:ascii="Calibri" w:eastAsia="Calibri" w:hAnsi="Calibri" w:cs="Calibri"/>
              </w:rPr>
            </w:pPr>
          </w:p>
        </w:tc>
        <w:tc>
          <w:tcPr>
            <w:tcW w:w="4117" w:type="dxa"/>
            <w:vMerge/>
            <w:tcBorders>
              <w:top w:val="single" w:sz="18" w:space="0" w:color="000000"/>
              <w:left w:val="single" w:sz="4" w:space="0" w:color="000000"/>
              <w:bottom w:val="single" w:sz="18" w:space="0" w:color="000000"/>
            </w:tcBorders>
            <w:shd w:val="clear" w:color="auto" w:fill="E9FEDA"/>
          </w:tcPr>
          <w:p w:rsidR="00913CE0" w:rsidRDefault="00913CE0">
            <w:pPr>
              <w:snapToGrid w:val="0"/>
              <w:rPr>
                <w:rFonts w:ascii="Calibri" w:eastAsia="Calibri" w:hAnsi="Calibri" w:cs="Calibri"/>
              </w:rPr>
            </w:pPr>
          </w:p>
        </w:tc>
        <w:tc>
          <w:tcPr>
            <w:tcW w:w="4131" w:type="dxa"/>
            <w:tcBorders>
              <w:top w:val="single" w:sz="4" w:space="0" w:color="000000"/>
              <w:left w:val="single" w:sz="4" w:space="0" w:color="000000"/>
              <w:bottom w:val="single" w:sz="18" w:space="0" w:color="000000"/>
            </w:tcBorders>
            <w:shd w:val="clear" w:color="auto" w:fill="E9FEDA"/>
          </w:tcPr>
          <w:p w:rsidR="00913CE0" w:rsidRDefault="00913CE0">
            <w:r>
              <w:rPr>
                <w:rFonts w:ascii="Arial" w:eastAsia="Arial" w:hAnsi="Arial" w:cs="Arial"/>
                <w:sz w:val="18"/>
              </w:rPr>
              <w:t>5.4.2. Instala y gestiona de forma responsable el uso de aplicaciones en dispositivos móviles.</w:t>
            </w:r>
          </w:p>
        </w:tc>
        <w:tc>
          <w:tcPr>
            <w:tcW w:w="70" w:type="dxa"/>
            <w:tcBorders>
              <w:left w:val="single" w:sz="4" w:space="0" w:color="000000"/>
            </w:tcBorders>
            <w:shd w:val="clear" w:color="auto" w:fill="auto"/>
          </w:tcPr>
          <w:p w:rsidR="00913CE0" w:rsidRDefault="00913CE0">
            <w:pPr>
              <w:snapToGrid w:val="0"/>
            </w:pPr>
          </w:p>
        </w:tc>
        <w:tc>
          <w:tcPr>
            <w:tcW w:w="90" w:type="dxa"/>
            <w:shd w:val="clear" w:color="auto" w:fill="auto"/>
          </w:tcPr>
          <w:p w:rsidR="00913CE0" w:rsidRDefault="00913CE0">
            <w:pPr>
              <w:snapToGrid w:val="0"/>
              <w:rPr>
                <w:bCs/>
                <w:color w:val="000000"/>
              </w:rPr>
            </w:pPr>
          </w:p>
        </w:tc>
        <w:tc>
          <w:tcPr>
            <w:tcW w:w="90" w:type="dxa"/>
            <w:shd w:val="clear" w:color="auto" w:fill="auto"/>
          </w:tcPr>
          <w:p w:rsidR="00913CE0" w:rsidRDefault="00913CE0">
            <w:pPr>
              <w:snapToGrid w:val="0"/>
              <w:rPr>
                <w:bCs/>
                <w:color w:val="000000"/>
              </w:rPr>
            </w:pPr>
          </w:p>
        </w:tc>
      </w:tr>
    </w:tbl>
    <w:p w:rsidR="00913CE0" w:rsidRDefault="00913CE0">
      <w:pPr>
        <w:jc w:val="both"/>
        <w:rPr>
          <w:bCs/>
          <w:color w:val="000000"/>
        </w:rPr>
      </w:pPr>
    </w:p>
    <w:p w:rsidR="00913CE0" w:rsidRDefault="00913CE0">
      <w:pPr>
        <w:jc w:val="both"/>
        <w:rPr>
          <w:bCs/>
          <w:color w:val="000000"/>
        </w:rPr>
      </w:pPr>
    </w:p>
    <w:p w:rsidR="00913CE0" w:rsidRDefault="00913CE0">
      <w:pPr>
        <w:ind w:firstLine="708"/>
        <w:jc w:val="both"/>
      </w:pPr>
      <w:r>
        <w:rPr>
          <w:bCs/>
          <w:color w:val="000000"/>
        </w:rPr>
        <w:t>La diferencia para los alumnos a distancia, respecto de los del bachillerato presencial, es que no realizarán prácticas en clase, sustituyéndose por ejercicios o trabajos o preguntas en el examen, debido a sus características. Todas las actividades objeto de evaluación las realizarán en casa y las mandarán por e-mail al profesor y únicamente tendrán que venir para los exámenes.</w:t>
      </w:r>
    </w:p>
    <w:p w:rsidR="00913CE0" w:rsidRDefault="00913CE0">
      <w:pPr>
        <w:jc w:val="both"/>
        <w:rPr>
          <w:bCs/>
          <w:color w:val="000000"/>
        </w:rPr>
      </w:pPr>
    </w:p>
    <w:p w:rsidR="00913CE0" w:rsidRDefault="00913CE0">
      <w:pPr>
        <w:ind w:firstLine="708"/>
        <w:jc w:val="both"/>
      </w:pPr>
      <w:r>
        <w:rPr>
          <w:bCs/>
          <w:color w:val="000000"/>
        </w:rPr>
        <w:t xml:space="preserve">El alumno obtendrá el </w:t>
      </w:r>
      <w:r>
        <w:rPr>
          <w:b/>
          <w:bCs/>
          <w:color w:val="000000"/>
        </w:rPr>
        <w:t>aprobado</w:t>
      </w:r>
      <w:r>
        <w:rPr>
          <w:bCs/>
          <w:color w:val="000000"/>
        </w:rPr>
        <w:t xml:space="preserve"> de una evaluación si tras la ponderación de los criterios de evaluación correspondientes a ese trimestre obtiene una nota igual o superior a 5, siendo esa la nota que aparecerá en su boletín de evaluación trimestral. Y, de igual manera, obtendrá el aprobado final de curso si tras la ponderación de todos los criterios de evaluación del curso obtiene una nota igual o superior a 5, siendo esa la nota final de curso.</w:t>
      </w:r>
    </w:p>
    <w:p w:rsidR="00913CE0" w:rsidRDefault="00913CE0">
      <w:pPr>
        <w:ind w:firstLine="708"/>
        <w:jc w:val="both"/>
      </w:pPr>
      <w:r>
        <w:rPr>
          <w:bCs/>
          <w:color w:val="000000"/>
        </w:rPr>
        <w:t xml:space="preserve">Y en el caso de que el alumno suspenda alguna evaluación, deberá </w:t>
      </w:r>
      <w:r>
        <w:rPr>
          <w:b/>
          <w:bCs/>
          <w:color w:val="000000"/>
        </w:rPr>
        <w:t>recuperar</w:t>
      </w:r>
      <w:r>
        <w:rPr>
          <w:bCs/>
          <w:color w:val="000000"/>
        </w:rPr>
        <w:t xml:space="preserve"> aquellos criterios de la evaluación en los que sacó menos de 5, mediante la realización de una serie de actividades de recuperación que le mandará el profesor y la realización de un examen de recuperación. Y en el caso de la tercera evaluación, el examen de recuperación coincide con el examen final, en el que el alumno se examinará de todos aquellos criterios de evaluación suspensos a lo largo del curso (tanto de la tercera como del resto de evaluaciones), pero </w:t>
      </w:r>
      <w:r>
        <w:rPr>
          <w:bCs/>
          <w:color w:val="000000"/>
        </w:rPr>
        <w:lastRenderedPageBreak/>
        <w:t>únicamente de las evaluaciones suspensas. La fecha tope</w:t>
      </w:r>
      <w:r>
        <w:t xml:space="preserve"> para entregar las actividades de recuperación es el día </w:t>
      </w:r>
      <w:r>
        <w:rPr>
          <w:bCs/>
          <w:color w:val="000000"/>
        </w:rPr>
        <w:t>del examen final.</w:t>
      </w:r>
    </w:p>
    <w:p w:rsidR="00913CE0" w:rsidRDefault="00913CE0">
      <w:pPr>
        <w:ind w:firstLine="708"/>
        <w:jc w:val="both"/>
      </w:pPr>
      <w:r>
        <w:rPr>
          <w:bCs/>
          <w:color w:val="000000"/>
        </w:rPr>
        <w:t xml:space="preserve">Una vez corregidas las actividades de recuperación y el examen final, se reflejarán esas notas en los estándares de aprendizaje y criterios de evaluación correspondientes, obteniéndose la </w:t>
      </w:r>
      <w:r>
        <w:rPr>
          <w:b/>
          <w:bCs/>
          <w:color w:val="000000"/>
        </w:rPr>
        <w:t>nota final de curso</w:t>
      </w:r>
      <w:r>
        <w:rPr>
          <w:bCs/>
          <w:color w:val="000000"/>
        </w:rPr>
        <w:t>. El alumno aprobará si ha obtenido un 5 o más tras la ponderación de todos los criterios de evaluación del curso y esa será su nota final.</w:t>
      </w:r>
    </w:p>
    <w:p w:rsidR="00913CE0" w:rsidRDefault="00913CE0">
      <w:pPr>
        <w:ind w:firstLine="708"/>
        <w:jc w:val="both"/>
      </w:pPr>
      <w:r>
        <w:rPr>
          <w:bCs/>
          <w:color w:val="000000"/>
        </w:rPr>
        <w:t xml:space="preserve">Y si el alumno suspende en la evaluación ordinaria, aún dispondrá de la </w:t>
      </w:r>
      <w:r>
        <w:rPr>
          <w:b/>
          <w:bCs/>
          <w:color w:val="000000"/>
        </w:rPr>
        <w:t>evaluación extraordinaria</w:t>
      </w:r>
      <w:r>
        <w:rPr>
          <w:bCs/>
          <w:color w:val="000000"/>
        </w:rPr>
        <w:t xml:space="preserve"> de septiembre donde se seguirá el mismo procedimiento que durante el curso: el profesor le mandará unas actividades de recuperación (para el verano) y deberá realizar un examen de recuperación, separado por criterios de evaluación, donde se examinará únicamente de los criterios suspensos, únicamente de las evaluaciones suspensas. Tras actualizar las notas de los estándares y criterios de evaluación correspondientes con esos resultados, el alumno obtendrá como nota final la ponderación de todos los criterios de evaluación del curso, obteniendo el aprobado o suspenso final de TIC I.</w:t>
      </w:r>
    </w:p>
    <w:sectPr w:rsidR="00913CE0">
      <w:headerReference w:type="default" r:id="rId7"/>
      <w:pgSz w:w="11906" w:h="16838"/>
      <w:pgMar w:top="1021" w:right="964" w:bottom="1134" w:left="1418"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526" w:rsidRDefault="009B5526">
      <w:r>
        <w:separator/>
      </w:r>
    </w:p>
  </w:endnote>
  <w:endnote w:type="continuationSeparator" w:id="0">
    <w:p w:rsidR="009B5526" w:rsidRDefault="009B5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FreeSans">
    <w:altName w:val="Calibri"/>
    <w:charset w:val="01"/>
    <w:family w:val="swiss"/>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526" w:rsidRDefault="009B5526">
      <w:r>
        <w:separator/>
      </w:r>
    </w:p>
  </w:footnote>
  <w:footnote w:type="continuationSeparator" w:id="0">
    <w:p w:rsidR="009B5526" w:rsidRDefault="009B55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CE0" w:rsidRDefault="00913CE0">
    <w:pPr>
      <w:pStyle w:val="Encabezado"/>
    </w:pPr>
    <w:r>
      <w:rPr>
        <w:sz w:val="16"/>
        <w:szCs w:val="16"/>
      </w:rPr>
      <w:t>Dpto. Tecnología</w:t>
    </w:r>
    <w:r>
      <w:rPr>
        <w:sz w:val="16"/>
        <w:szCs w:val="16"/>
      </w:rPr>
      <w:tab/>
      <w:t xml:space="preserve">                                                                                     </w:t>
    </w:r>
    <w:r>
      <w:rPr>
        <w:sz w:val="16"/>
        <w:szCs w:val="16"/>
      </w:rPr>
      <w:tab/>
      <w:t>I.E.S. Maestro Juan de Ávila</w:t>
    </w:r>
    <w:r>
      <w:rPr>
        <w:sz w:val="16"/>
        <w:szCs w:val="16"/>
      </w:rPr>
      <w:tab/>
    </w:r>
    <w:r>
      <w:rPr>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08"/>
        </w:tabs>
        <w:ind w:left="0" w:firstLine="0"/>
      </w:pPr>
      <w:rPr>
        <w:rFonts w:ascii="Times New Roman" w:hAnsi="Times New Roman"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08"/>
        </w:tabs>
        <w:ind w:left="0" w:firstLine="0"/>
      </w:pPr>
      <w:rPr>
        <w:rFonts w:ascii="Times New Roman" w:hAnsi="Times New Roman" w:cs="Times New Roman"/>
        <w:b w:val="0"/>
        <w:i w:val="0"/>
        <w:sz w:val="24"/>
      </w:rPr>
    </w:lvl>
    <w:lvl w:ilvl="1">
      <w:numFmt w:val="decimal"/>
      <w:lvlText w:val="%2"/>
      <w:lvlJc w:val="left"/>
      <w:pPr>
        <w:tabs>
          <w:tab w:val="num" w:pos="0"/>
        </w:tabs>
        <w:ind w:left="0" w:firstLine="0"/>
      </w:pPr>
      <w:rPr>
        <w:rFonts w:eastAsia="Times New Roman" w:cs="Times New Roman"/>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00000003"/>
    <w:name w:val="WW8Num3"/>
    <w:lvl w:ilvl="0">
      <w:start w:val="1"/>
      <w:numFmt w:val="bullet"/>
      <w:lvlText w:val="•"/>
      <w:lvlJc w:val="left"/>
      <w:pPr>
        <w:tabs>
          <w:tab w:val="num" w:pos="708"/>
        </w:tabs>
        <w:ind w:left="0" w:firstLine="0"/>
      </w:pPr>
      <w:rPr>
        <w:rFonts w:ascii="Times New Roman" w:hAnsi="Times New Roman" w:cs="Wingdings"/>
      </w:rPr>
    </w:lvl>
    <w:lvl w:ilvl="1">
      <w:numFmt w:val="decimal"/>
      <w:lvlText w:val="%2"/>
      <w:lvlJc w:val="left"/>
      <w:pPr>
        <w:tabs>
          <w:tab w:val="num" w:pos="0"/>
        </w:tabs>
        <w:ind w:left="0" w:firstLine="0"/>
      </w:pPr>
      <w:rPr>
        <w:rFonts w:ascii="Courier New" w:hAnsi="Courier New" w:cs="Courier New"/>
      </w:rPr>
    </w:lvl>
    <w:lvl w:ilvl="2">
      <w:numFmt w:val="decimal"/>
      <w:lvlText w:val="%3"/>
      <w:lvlJc w:val="left"/>
      <w:pPr>
        <w:tabs>
          <w:tab w:val="num" w:pos="0"/>
        </w:tabs>
        <w:ind w:left="0" w:firstLine="0"/>
      </w:pPr>
    </w:lvl>
    <w:lvl w:ilvl="3">
      <w:numFmt w:val="decimal"/>
      <w:lvlText w:val="%4"/>
      <w:lvlJc w:val="left"/>
      <w:pPr>
        <w:tabs>
          <w:tab w:val="num" w:pos="0"/>
        </w:tabs>
        <w:ind w:left="0" w:firstLine="0"/>
      </w:pPr>
      <w:rPr>
        <w:rFonts w:ascii="Symbol" w:hAnsi="Symbol" w:cs="Symbol"/>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4"/>
    <w:multiLevelType w:val="multilevel"/>
    <w:tmpl w:val="00000004"/>
    <w:name w:val="WW8Num4"/>
    <w:lvl w:ilvl="0">
      <w:start w:val="1"/>
      <w:numFmt w:val="bullet"/>
      <w:lvlText w:val="•"/>
      <w:lvlJc w:val="left"/>
      <w:pPr>
        <w:tabs>
          <w:tab w:val="num" w:pos="708"/>
        </w:tabs>
        <w:ind w:left="0" w:firstLine="0"/>
      </w:pPr>
      <w:rPr>
        <w:rFonts w:ascii="Times New Roman" w:hAnsi="Times New Roman" w:cs="Times New Roman"/>
      </w:rPr>
    </w:lvl>
    <w:lvl w:ilvl="1">
      <w:numFmt w:val="decimal"/>
      <w:lvlText w:val="%2"/>
      <w:lvlJc w:val="left"/>
      <w:pPr>
        <w:tabs>
          <w:tab w:val="num" w:pos="0"/>
        </w:tabs>
        <w:ind w:left="0" w:firstLine="0"/>
      </w:pPr>
      <w:rPr>
        <w:rFonts w:ascii="Courier New" w:hAnsi="Courier New" w:cs="Courier New"/>
      </w:rPr>
    </w:lvl>
    <w:lvl w:ilvl="2">
      <w:numFmt w:val="decimal"/>
      <w:lvlText w:val="%3"/>
      <w:lvlJc w:val="left"/>
      <w:pPr>
        <w:tabs>
          <w:tab w:val="num" w:pos="0"/>
        </w:tabs>
        <w:ind w:left="0" w:firstLine="0"/>
      </w:pPr>
      <w:rPr>
        <w:rFonts w:ascii="Wingdings" w:hAnsi="Wingdings" w:cs="Wingdings"/>
      </w:rPr>
    </w:lvl>
    <w:lvl w:ilvl="3">
      <w:numFmt w:val="decimal"/>
      <w:lvlText w:val="%4"/>
      <w:lvlJc w:val="left"/>
      <w:pPr>
        <w:tabs>
          <w:tab w:val="num" w:pos="0"/>
        </w:tabs>
        <w:ind w:left="0" w:firstLine="0"/>
      </w:pPr>
      <w:rPr>
        <w:rFonts w:ascii="Symbol" w:hAnsi="Symbol" w:cs="Symbol"/>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5"/>
    <w:multiLevelType w:val="multilevel"/>
    <w:tmpl w:val="00000005"/>
    <w:name w:val="WW8Num5"/>
    <w:lvl w:ilvl="0">
      <w:start w:val="1"/>
      <w:numFmt w:val="bullet"/>
      <w:lvlText w:val="•"/>
      <w:lvlJc w:val="left"/>
      <w:pPr>
        <w:tabs>
          <w:tab w:val="num" w:pos="708"/>
        </w:tabs>
        <w:ind w:left="0" w:firstLine="0"/>
      </w:pPr>
      <w:rPr>
        <w:rFonts w:ascii="Times New Roman" w:hAnsi="Times New Roman" w:cs="Times New Roman"/>
        <w:b w:val="0"/>
        <w:i w:val="0"/>
        <w:sz w:val="24"/>
      </w:rPr>
    </w:lvl>
    <w:lvl w:ilvl="1">
      <w:numFmt w:val="decimal"/>
      <w:lvlText w:val="%2"/>
      <w:lvlJc w:val="left"/>
      <w:pPr>
        <w:tabs>
          <w:tab w:val="num" w:pos="0"/>
        </w:tabs>
        <w:ind w:left="0" w:firstLine="0"/>
      </w:pPr>
      <w:rPr>
        <w:rFonts w:eastAsia="Times New Roman" w:cs="Times New Roman"/>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06"/>
    <w:multiLevelType w:val="multilevel"/>
    <w:tmpl w:val="00000006"/>
    <w:name w:val="WW8Num6"/>
    <w:lvl w:ilvl="0">
      <w:start w:val="1"/>
      <w:numFmt w:val="bullet"/>
      <w:lvlText w:val="•"/>
      <w:lvlJc w:val="left"/>
      <w:pPr>
        <w:tabs>
          <w:tab w:val="num" w:pos="708"/>
        </w:tabs>
        <w:ind w:left="0" w:firstLine="0"/>
      </w:pPr>
      <w:rPr>
        <w:rFonts w:ascii="Times New Roman" w:hAnsi="Times New Roman" w:cs="Times New Roman"/>
        <w:b w:val="0"/>
        <w:i w:val="0"/>
        <w:sz w:val="24"/>
      </w:rPr>
    </w:lvl>
    <w:lvl w:ilvl="1">
      <w:numFmt w:val="decimal"/>
      <w:lvlText w:val="%2"/>
      <w:lvlJc w:val="left"/>
      <w:pPr>
        <w:tabs>
          <w:tab w:val="num" w:pos="0"/>
        </w:tabs>
        <w:ind w:left="0" w:firstLine="0"/>
      </w:pPr>
      <w:rPr>
        <w:rFonts w:eastAsia="Times New Roman" w:cs="Times New Roman"/>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nsid w:val="00000007"/>
    <w:multiLevelType w:val="multilevel"/>
    <w:tmpl w:val="00000007"/>
    <w:name w:val="WW8Num7"/>
    <w:lvl w:ilvl="0">
      <w:start w:val="1"/>
      <w:numFmt w:val="bullet"/>
      <w:lvlText w:val="•"/>
      <w:lvlJc w:val="left"/>
      <w:pPr>
        <w:tabs>
          <w:tab w:val="num" w:pos="708"/>
        </w:tabs>
        <w:ind w:left="0" w:firstLine="0"/>
      </w:pPr>
      <w:rPr>
        <w:rFonts w:ascii="Times New Roman" w:hAnsi="Times New Roman"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nsid w:val="00000008"/>
    <w:multiLevelType w:val="multilevel"/>
    <w:tmpl w:val="00000008"/>
    <w:name w:val="WW8Num8"/>
    <w:lvl w:ilvl="0">
      <w:start w:val="1"/>
      <w:numFmt w:val="bullet"/>
      <w:lvlText w:val="•"/>
      <w:lvlJc w:val="left"/>
      <w:pPr>
        <w:tabs>
          <w:tab w:val="num" w:pos="708"/>
        </w:tabs>
        <w:ind w:left="0" w:firstLine="0"/>
      </w:pPr>
      <w:rPr>
        <w:rFonts w:ascii="Times New Roman" w:hAnsi="Times New Roman"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nsid w:val="00000009"/>
    <w:multiLevelType w:val="multilevel"/>
    <w:tmpl w:val="00000009"/>
    <w:name w:val="WW8Num9"/>
    <w:lvl w:ilvl="0">
      <w:start w:val="1"/>
      <w:numFmt w:val="bullet"/>
      <w:lvlText w:val="•"/>
      <w:lvlJc w:val="left"/>
      <w:pPr>
        <w:tabs>
          <w:tab w:val="num" w:pos="708"/>
        </w:tabs>
        <w:ind w:left="0" w:firstLine="0"/>
      </w:pPr>
      <w:rPr>
        <w:rFonts w:ascii="Times New Roman" w:hAnsi="Times New Roman"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nsid w:val="0000000A"/>
    <w:multiLevelType w:val="multilevel"/>
    <w:tmpl w:val="0000000A"/>
    <w:name w:val="WW8Num10"/>
    <w:lvl w:ilvl="0">
      <w:start w:val="1"/>
      <w:numFmt w:val="bullet"/>
      <w:lvlText w:val="•"/>
      <w:lvlJc w:val="left"/>
      <w:pPr>
        <w:tabs>
          <w:tab w:val="num" w:pos="708"/>
        </w:tabs>
        <w:ind w:left="0" w:firstLine="0"/>
      </w:pPr>
      <w:rPr>
        <w:rFonts w:ascii="Times New Roman" w:hAnsi="Times New Roman"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nsid w:val="0000000B"/>
    <w:multiLevelType w:val="multilevel"/>
    <w:tmpl w:val="0000000B"/>
    <w:name w:val="WW8Num11"/>
    <w:lvl w:ilvl="0">
      <w:start w:val="1"/>
      <w:numFmt w:val="bullet"/>
      <w:lvlText w:val="•"/>
      <w:lvlJc w:val="left"/>
      <w:pPr>
        <w:tabs>
          <w:tab w:val="num" w:pos="708"/>
        </w:tabs>
        <w:ind w:left="0" w:firstLine="0"/>
      </w:pPr>
      <w:rPr>
        <w:rFonts w:ascii="Times New Roman" w:hAnsi="Times New Roman"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nsid w:val="0000000C"/>
    <w:multiLevelType w:val="multilevel"/>
    <w:tmpl w:val="0000000C"/>
    <w:name w:val="WW8Num12"/>
    <w:lvl w:ilvl="0">
      <w:start w:val="1"/>
      <w:numFmt w:val="bullet"/>
      <w:lvlText w:val="•"/>
      <w:lvlJc w:val="left"/>
      <w:pPr>
        <w:tabs>
          <w:tab w:val="num" w:pos="708"/>
        </w:tabs>
        <w:ind w:left="0" w:firstLine="0"/>
      </w:pPr>
      <w:rPr>
        <w:rFonts w:ascii="Times New Roman" w:hAnsi="Times New Roman"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nsid w:val="0000000D"/>
    <w:multiLevelType w:val="multilevel"/>
    <w:tmpl w:val="0000000D"/>
    <w:name w:val="WW8Num13"/>
    <w:lvl w:ilvl="0">
      <w:start w:val="1"/>
      <w:numFmt w:val="bullet"/>
      <w:lvlText w:val="•"/>
      <w:lvlJc w:val="left"/>
      <w:pPr>
        <w:tabs>
          <w:tab w:val="num" w:pos="708"/>
        </w:tabs>
        <w:ind w:left="0" w:firstLine="0"/>
      </w:pPr>
      <w:rPr>
        <w:rFonts w:ascii="Times New Roman" w:hAnsi="Times New Roman"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nsid w:val="0000000E"/>
    <w:multiLevelType w:val="multilevel"/>
    <w:tmpl w:val="0000000E"/>
    <w:name w:val="WW8Num14"/>
    <w:lvl w:ilvl="0">
      <w:start w:val="1"/>
      <w:numFmt w:val="bullet"/>
      <w:lvlText w:val="•"/>
      <w:lvlJc w:val="left"/>
      <w:pPr>
        <w:tabs>
          <w:tab w:val="num" w:pos="708"/>
        </w:tabs>
        <w:ind w:left="0" w:firstLine="0"/>
      </w:pPr>
      <w:rPr>
        <w:rFonts w:ascii="Times New Roman" w:hAnsi="Times New Roman"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4">
    <w:nsid w:val="0000000F"/>
    <w:multiLevelType w:val="multilevel"/>
    <w:tmpl w:val="0000000F"/>
    <w:name w:val="WW8Num15"/>
    <w:lvl w:ilvl="0">
      <w:start w:val="1"/>
      <w:numFmt w:val="bullet"/>
      <w:lvlText w:val="•"/>
      <w:lvlJc w:val="left"/>
      <w:pPr>
        <w:tabs>
          <w:tab w:val="num" w:pos="708"/>
        </w:tabs>
        <w:ind w:left="0" w:firstLine="0"/>
      </w:pPr>
      <w:rPr>
        <w:rFonts w:ascii="Times New Roman" w:hAnsi="Times New Roman"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5">
    <w:nsid w:val="00000010"/>
    <w:multiLevelType w:val="multilevel"/>
    <w:tmpl w:val="00000010"/>
    <w:name w:val="WW8Num16"/>
    <w:lvl w:ilvl="0">
      <w:start w:val="1"/>
      <w:numFmt w:val="bullet"/>
      <w:lvlText w:val="•"/>
      <w:lvlJc w:val="left"/>
      <w:pPr>
        <w:tabs>
          <w:tab w:val="num" w:pos="708"/>
        </w:tabs>
        <w:ind w:left="0" w:firstLine="0"/>
      </w:pPr>
      <w:rPr>
        <w:rFonts w:ascii="Times New Roman" w:hAnsi="Times New Roman"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6">
    <w:nsid w:val="00000011"/>
    <w:multiLevelType w:val="multilevel"/>
    <w:tmpl w:val="00000011"/>
    <w:name w:val="WW8Num17"/>
    <w:lvl w:ilvl="0">
      <w:start w:val="1"/>
      <w:numFmt w:val="bullet"/>
      <w:lvlText w:val="•"/>
      <w:lvlJc w:val="left"/>
      <w:pPr>
        <w:tabs>
          <w:tab w:val="num" w:pos="708"/>
        </w:tabs>
        <w:ind w:left="0" w:firstLine="0"/>
      </w:pPr>
      <w:rPr>
        <w:rFonts w:ascii="Times New Roman" w:hAnsi="Times New Roman"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7">
    <w:nsid w:val="00000012"/>
    <w:multiLevelType w:val="multilevel"/>
    <w:tmpl w:val="00000012"/>
    <w:name w:val="WW8Num18"/>
    <w:lvl w:ilvl="0">
      <w:start w:val="1"/>
      <w:numFmt w:val="bullet"/>
      <w:lvlText w:val="•"/>
      <w:lvlJc w:val="left"/>
      <w:pPr>
        <w:tabs>
          <w:tab w:val="num" w:pos="708"/>
        </w:tabs>
        <w:ind w:left="0" w:firstLine="0"/>
      </w:pPr>
      <w:rPr>
        <w:rFonts w:ascii="Times New Roman" w:hAnsi="Times New Roman"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8">
    <w:nsid w:val="00000013"/>
    <w:multiLevelType w:val="multilevel"/>
    <w:tmpl w:val="00000013"/>
    <w:name w:val="WW8Num19"/>
    <w:lvl w:ilvl="0">
      <w:start w:val="1"/>
      <w:numFmt w:val="bullet"/>
      <w:lvlText w:val="•"/>
      <w:lvlJc w:val="left"/>
      <w:pPr>
        <w:tabs>
          <w:tab w:val="num" w:pos="708"/>
        </w:tabs>
        <w:ind w:left="0" w:firstLine="0"/>
      </w:pPr>
      <w:rPr>
        <w:rFonts w:ascii="Times New Roman" w:hAnsi="Times New Roman"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9">
    <w:nsid w:val="00000014"/>
    <w:multiLevelType w:val="multilevel"/>
    <w:tmpl w:val="00000014"/>
    <w:name w:val="WW8Num20"/>
    <w:lvl w:ilvl="0">
      <w:start w:val="1"/>
      <w:numFmt w:val="bullet"/>
      <w:lvlText w:val="•"/>
      <w:lvlJc w:val="left"/>
      <w:pPr>
        <w:tabs>
          <w:tab w:val="num" w:pos="708"/>
        </w:tabs>
        <w:ind w:left="0" w:firstLine="0"/>
      </w:pPr>
      <w:rPr>
        <w:rFonts w:ascii="Times New Roman" w:hAnsi="Times New Roman"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0">
    <w:nsid w:val="00000015"/>
    <w:multiLevelType w:val="multilevel"/>
    <w:tmpl w:val="00000015"/>
    <w:name w:val="WW8Num21"/>
    <w:lvl w:ilvl="0">
      <w:start w:val="1"/>
      <w:numFmt w:val="bullet"/>
      <w:lvlText w:val="•"/>
      <w:lvlJc w:val="left"/>
      <w:pPr>
        <w:tabs>
          <w:tab w:val="num" w:pos="708"/>
        </w:tabs>
        <w:ind w:left="0" w:firstLine="0"/>
      </w:pPr>
      <w:rPr>
        <w:rFonts w:ascii="Times New Roman" w:hAnsi="Times New Roman"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1">
    <w:nsid w:val="00000016"/>
    <w:multiLevelType w:val="multilevel"/>
    <w:tmpl w:val="00000016"/>
    <w:name w:val="WW8Num22"/>
    <w:lvl w:ilvl="0">
      <w:start w:val="1"/>
      <w:numFmt w:val="bullet"/>
      <w:lvlText w:val="•"/>
      <w:lvlJc w:val="left"/>
      <w:pPr>
        <w:tabs>
          <w:tab w:val="num" w:pos="708"/>
        </w:tabs>
        <w:ind w:left="0" w:firstLine="0"/>
      </w:pPr>
      <w:rPr>
        <w:rFonts w:ascii="Times New Roman" w:hAnsi="Times New Roman"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2">
    <w:nsid w:val="00000017"/>
    <w:multiLevelType w:val="multilevel"/>
    <w:tmpl w:val="00000017"/>
    <w:name w:val="WW8Num23"/>
    <w:lvl w:ilvl="0">
      <w:start w:val="1"/>
      <w:numFmt w:val="bullet"/>
      <w:lvlText w:val="•"/>
      <w:lvlJc w:val="left"/>
      <w:pPr>
        <w:tabs>
          <w:tab w:val="num" w:pos="708"/>
        </w:tabs>
        <w:ind w:left="0" w:firstLine="0"/>
      </w:pPr>
      <w:rPr>
        <w:rFonts w:ascii="Times New Roman" w:hAnsi="Times New Roman"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3">
    <w:nsid w:val="00000018"/>
    <w:multiLevelType w:val="multilevel"/>
    <w:tmpl w:val="00000018"/>
    <w:name w:val="WW8Num24"/>
    <w:lvl w:ilvl="0">
      <w:start w:val="1"/>
      <w:numFmt w:val="bullet"/>
      <w:lvlText w:val="•"/>
      <w:lvlJc w:val="left"/>
      <w:pPr>
        <w:tabs>
          <w:tab w:val="num" w:pos="708"/>
        </w:tabs>
        <w:ind w:left="0" w:firstLine="0"/>
      </w:pPr>
      <w:rPr>
        <w:rFonts w:ascii="Times New Roman" w:hAnsi="Times New Roman"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4">
    <w:nsid w:val="00000019"/>
    <w:multiLevelType w:val="multilevel"/>
    <w:tmpl w:val="00000019"/>
    <w:name w:val="WW8Num25"/>
    <w:lvl w:ilvl="0">
      <w:start w:val="1"/>
      <w:numFmt w:val="bullet"/>
      <w:lvlText w:val="•"/>
      <w:lvlJc w:val="left"/>
      <w:pPr>
        <w:tabs>
          <w:tab w:val="num" w:pos="708"/>
        </w:tabs>
        <w:ind w:left="0" w:firstLine="0"/>
      </w:pPr>
      <w:rPr>
        <w:rFonts w:ascii="Times New Roman" w:hAnsi="Times New Roman"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5">
    <w:nsid w:val="0000001A"/>
    <w:multiLevelType w:val="multilevel"/>
    <w:tmpl w:val="0000001A"/>
    <w:name w:val="WW8Num26"/>
    <w:lvl w:ilvl="0">
      <w:start w:val="1"/>
      <w:numFmt w:val="bullet"/>
      <w:lvlText w:val="•"/>
      <w:lvlJc w:val="left"/>
      <w:pPr>
        <w:tabs>
          <w:tab w:val="num" w:pos="708"/>
        </w:tabs>
        <w:ind w:left="0" w:firstLine="0"/>
      </w:pPr>
      <w:rPr>
        <w:rFonts w:ascii="Times New Roman" w:hAnsi="Times New Roman"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6">
    <w:nsid w:val="0000001B"/>
    <w:multiLevelType w:val="multilevel"/>
    <w:tmpl w:val="0000001B"/>
    <w:name w:val="WW8Num27"/>
    <w:lvl w:ilvl="0">
      <w:start w:val="1"/>
      <w:numFmt w:val="bullet"/>
      <w:lvlText w:val="•"/>
      <w:lvlJc w:val="left"/>
      <w:pPr>
        <w:tabs>
          <w:tab w:val="num" w:pos="708"/>
        </w:tabs>
        <w:ind w:left="0" w:firstLine="0"/>
      </w:pPr>
      <w:rPr>
        <w:rFonts w:ascii="Times New Roman" w:hAnsi="Times New Roman"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nsid w:val="0000001C"/>
    <w:multiLevelType w:val="multilevel"/>
    <w:tmpl w:val="0000001C"/>
    <w:name w:val="WW8Num28"/>
    <w:lvl w:ilvl="0">
      <w:start w:val="1"/>
      <w:numFmt w:val="bullet"/>
      <w:lvlText w:val="•"/>
      <w:lvlJc w:val="left"/>
      <w:pPr>
        <w:tabs>
          <w:tab w:val="num" w:pos="708"/>
        </w:tabs>
        <w:ind w:left="0" w:firstLine="0"/>
      </w:pPr>
      <w:rPr>
        <w:rFonts w:ascii="Times New Roman" w:hAnsi="Times New Roman"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8">
    <w:nsid w:val="0000001D"/>
    <w:multiLevelType w:val="multilevel"/>
    <w:tmpl w:val="0000001D"/>
    <w:name w:val="WW8Num29"/>
    <w:lvl w:ilvl="0">
      <w:start w:val="1"/>
      <w:numFmt w:val="bullet"/>
      <w:lvlText w:val="•"/>
      <w:lvlJc w:val="left"/>
      <w:pPr>
        <w:tabs>
          <w:tab w:val="num" w:pos="708"/>
        </w:tabs>
        <w:ind w:left="0" w:firstLine="0"/>
      </w:pPr>
      <w:rPr>
        <w:rFonts w:ascii="Times New Roman" w:hAnsi="Times New Roman"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9">
    <w:nsid w:val="0000001E"/>
    <w:multiLevelType w:val="multilevel"/>
    <w:tmpl w:val="0000001E"/>
    <w:name w:val="WW8Num30"/>
    <w:lvl w:ilvl="0">
      <w:start w:val="1"/>
      <w:numFmt w:val="bullet"/>
      <w:lvlText w:val="•"/>
      <w:lvlJc w:val="left"/>
      <w:pPr>
        <w:tabs>
          <w:tab w:val="num" w:pos="708"/>
        </w:tabs>
        <w:ind w:left="0" w:firstLine="0"/>
      </w:pPr>
      <w:rPr>
        <w:rFonts w:ascii="Times New Roman" w:hAnsi="Times New Roman"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nsid w:val="0000001F"/>
    <w:multiLevelType w:val="multilevel"/>
    <w:tmpl w:val="0000001F"/>
    <w:name w:val="WW8Num31"/>
    <w:lvl w:ilvl="0">
      <w:start w:val="1"/>
      <w:numFmt w:val="bullet"/>
      <w:lvlText w:val="•"/>
      <w:lvlJc w:val="left"/>
      <w:pPr>
        <w:tabs>
          <w:tab w:val="num" w:pos="708"/>
        </w:tabs>
        <w:ind w:left="0" w:firstLine="0"/>
      </w:pPr>
      <w:rPr>
        <w:rFonts w:ascii="Times New Roman" w:hAnsi="Times New Roman"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nsid w:val="00000020"/>
    <w:multiLevelType w:val="multilevel"/>
    <w:tmpl w:val="00000020"/>
    <w:name w:val="WW8Num32"/>
    <w:lvl w:ilvl="0">
      <w:start w:val="1"/>
      <w:numFmt w:val="bullet"/>
      <w:lvlText w:val="•"/>
      <w:lvlJc w:val="left"/>
      <w:pPr>
        <w:tabs>
          <w:tab w:val="num" w:pos="708"/>
        </w:tabs>
        <w:ind w:left="0" w:firstLine="0"/>
      </w:pPr>
      <w:rPr>
        <w:rFonts w:ascii="Times New Roman" w:hAnsi="Times New Roman"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2">
    <w:nsid w:val="00000021"/>
    <w:multiLevelType w:val="multilevel"/>
    <w:tmpl w:val="00000021"/>
    <w:name w:val="WW8Num33"/>
    <w:lvl w:ilvl="0">
      <w:start w:val="1"/>
      <w:numFmt w:val="bullet"/>
      <w:lvlText w:val="•"/>
      <w:lvlJc w:val="left"/>
      <w:pPr>
        <w:tabs>
          <w:tab w:val="num" w:pos="708"/>
        </w:tabs>
        <w:ind w:left="0" w:firstLine="0"/>
      </w:pPr>
      <w:rPr>
        <w:rFonts w:ascii="Times New Roman" w:hAnsi="Times New Roman"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3">
    <w:nsid w:val="00000022"/>
    <w:multiLevelType w:val="multilevel"/>
    <w:tmpl w:val="000000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5C78E7"/>
    <w:rsid w:val="0000441E"/>
    <w:rsid w:val="001215F4"/>
    <w:rsid w:val="00207A11"/>
    <w:rsid w:val="004F4242"/>
    <w:rsid w:val="00572F72"/>
    <w:rsid w:val="005C78E7"/>
    <w:rsid w:val="005F5D28"/>
    <w:rsid w:val="007C36E3"/>
    <w:rsid w:val="008C41D2"/>
    <w:rsid w:val="008C75F3"/>
    <w:rsid w:val="00913CE0"/>
    <w:rsid w:val="009B5526"/>
    <w:rsid w:val="00A60250"/>
    <w:rsid w:val="00B40FBD"/>
    <w:rsid w:val="00C22362"/>
    <w:rsid w:val="00D1723F"/>
    <w:rsid w:val="00D2331C"/>
    <w:rsid w:val="00F5524E"/>
    <w:rsid w:val="00F77A8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sz w:val="24"/>
    </w:rPr>
  </w:style>
  <w:style w:type="character" w:customStyle="1" w:styleId="WW8Num2z1">
    <w:name w:val="WW8Num2z1"/>
    <w:rPr>
      <w:rFonts w:eastAsia="Times New Roman" w:cs="Times New Roman"/>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Wingdings"/>
    </w:rPr>
  </w:style>
  <w:style w:type="character" w:customStyle="1" w:styleId="WW8Num3z1">
    <w:name w:val="WW8Num3z1"/>
    <w:rPr>
      <w:rFonts w:ascii="Courier New" w:hAnsi="Courier New" w:cs="Courier New"/>
    </w:rPr>
  </w:style>
  <w:style w:type="character" w:customStyle="1" w:styleId="WW8Num3z2">
    <w:name w:val="WW8Num3z2"/>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b w:val="0"/>
      <w:i w:val="0"/>
      <w:sz w:val="24"/>
    </w:rPr>
  </w:style>
  <w:style w:type="character" w:customStyle="1" w:styleId="WW8Num5z1">
    <w:name w:val="WW8Num5z1"/>
    <w:rPr>
      <w:rFonts w:eastAsia="Times New Roman" w:cs="Times New Roman"/>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b w:val="0"/>
      <w:i w:val="0"/>
      <w:sz w:val="24"/>
    </w:rPr>
  </w:style>
  <w:style w:type="character" w:customStyle="1" w:styleId="WW8Num6z1">
    <w:name w:val="WW8Num6z1"/>
    <w:rPr>
      <w:rFonts w:eastAsia="Times New Roman"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hAnsi="Times New Roman" w:cs="Times New Roman"/>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hAnsi="Times New Roman" w:cs="Times New Roman"/>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hAnsi="Times New Roman" w:cs="Times New Roman"/>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hAnsi="Times New Roman" w:cs="Times New Roman"/>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hAnsi="Times New Roman" w:cs="Times New Roman"/>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hAnsi="Times New Roman" w:cs="Times New Roman"/>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TextoindependienteCar">
    <w:name w:val="Texto independiente Car"/>
    <w:rPr>
      <w:rFonts w:ascii="Garamond" w:hAnsi="Garamond" w:cs="New York"/>
      <w:spacing w:val="-10"/>
      <w:lang w:val="es-ES_tradnl" w:bidi="ar-SA"/>
    </w:rPr>
  </w:style>
  <w:style w:type="character" w:customStyle="1" w:styleId="EncabezadoCar">
    <w:name w:val="Encabezado Car"/>
    <w:rPr>
      <w:sz w:val="24"/>
      <w:szCs w:val="24"/>
    </w:rPr>
  </w:style>
  <w:style w:type="character" w:customStyle="1" w:styleId="PiedepginaCar">
    <w:name w:val="Pie de página Car"/>
    <w:rPr>
      <w:sz w:val="24"/>
      <w:szCs w:val="24"/>
    </w:rPr>
  </w:style>
  <w:style w:type="character" w:styleId="Hipervnculo">
    <w:name w:val="Hyperlink"/>
    <w:rPr>
      <w:color w:val="0000FF"/>
      <w:u w:val="single"/>
    </w:r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keepLines/>
      <w:spacing w:after="20" w:line="250" w:lineRule="exact"/>
      <w:jc w:val="both"/>
    </w:pPr>
    <w:rPr>
      <w:rFonts w:ascii="Garamond" w:hAnsi="Garamond" w:cs="New York"/>
      <w:spacing w:val="-10"/>
      <w:sz w:val="20"/>
      <w:szCs w:val="20"/>
      <w:lang w:val="es-ES_tradnl"/>
    </w:rPr>
  </w:style>
  <w:style w:type="paragraph" w:styleId="Lista">
    <w:name w:val="List"/>
    <w:basedOn w:val="Textoindependiente"/>
    <w:rPr>
      <w:rFonts w:cs="Mangal"/>
    </w:rPr>
  </w:style>
  <w:style w:type="paragraph" w:styleId="Descripcin">
    <w:name w:val="Descripción"/>
    <w:basedOn w:val="Normal"/>
    <w:qFormat/>
    <w:pPr>
      <w:suppressLineNumbers/>
      <w:spacing w:before="120" w:after="120"/>
    </w:pPr>
    <w:rPr>
      <w:rFonts w:cs="FreeSans"/>
      <w:i/>
      <w:iCs/>
    </w:rPr>
  </w:style>
  <w:style w:type="paragraph" w:customStyle="1" w:styleId="ndice">
    <w:name w:val="Índice"/>
    <w:basedOn w:val="Normal"/>
    <w:pPr>
      <w:suppressLineNumbers/>
    </w:pPr>
    <w:rPr>
      <w:rFonts w:cs="Mangal"/>
    </w:rPr>
  </w:style>
  <w:style w:type="paragraph" w:customStyle="1" w:styleId="Pie">
    <w:name w:val="Pie"/>
    <w:basedOn w:val="Normal"/>
    <w:pPr>
      <w:suppressLineNumbers/>
      <w:spacing w:before="120" w:after="120"/>
    </w:pPr>
    <w:rPr>
      <w:rFonts w:cs="Mangal"/>
      <w:i/>
      <w:iCs/>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customStyle="1" w:styleId="Epgrafe">
    <w:name w:val="caption"/>
    <w:basedOn w:val="Normal"/>
    <w:pPr>
      <w:suppressLineNumbers/>
      <w:spacing w:before="120" w:after="120"/>
    </w:pPr>
    <w:rPr>
      <w:rFonts w:cs="Mangal"/>
      <w:i/>
      <w:iCs/>
    </w:rPr>
  </w:style>
  <w:style w:type="paragraph" w:styleId="Encabezado">
    <w:name w:val="header"/>
    <w:basedOn w:val="Normal"/>
    <w:pPr>
      <w:tabs>
        <w:tab w:val="center" w:pos="4252"/>
        <w:tab w:val="right" w:pos="8504"/>
      </w:tabs>
    </w:pPr>
    <w:rPr>
      <w:lang/>
    </w:rPr>
  </w:style>
  <w:style w:type="paragraph" w:styleId="Piedepgina">
    <w:name w:val="footer"/>
    <w:basedOn w:val="Normal"/>
    <w:pPr>
      <w:tabs>
        <w:tab w:val="center" w:pos="4252"/>
        <w:tab w:val="right" w:pos="8504"/>
      </w:tabs>
    </w:pPr>
    <w:rPr>
      <w:lang/>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Prrafodelista">
    <w:name w:val="List Paragraph"/>
    <w:basedOn w:val="Normal"/>
    <w:qFormat/>
    <w:pPr>
      <w:spacing w:after="200" w:line="276" w:lineRule="auto"/>
      <w:ind w:left="720"/>
      <w:contextualSpacing/>
    </w:pPr>
    <w:rPr>
      <w:rFonts w:ascii="Calibri" w:hAnsi="Calibri" w:cs="Calibri"/>
      <w:sz w:val="22"/>
      <w:szCs w:val="22"/>
    </w:rPr>
  </w:style>
  <w:style w:type="paragraph" w:customStyle="1" w:styleId="Prrafodelista2">
    <w:name w:val="Párrafo de lista2"/>
    <w:basedOn w:val="Normal"/>
    <w:pPr>
      <w:ind w:left="720" w:hanging="510"/>
      <w:contextualSpacing/>
      <w:jc w:val="both"/>
    </w:pPr>
    <w:rPr>
      <w:rFonts w:eastAsia="Calibri"/>
    </w:rPr>
  </w:style>
  <w:style w:type="paragraph" w:customStyle="1" w:styleId="Prrafodelista1">
    <w:name w:val="Párrafo de lista1"/>
    <w:basedOn w:val="Normal"/>
    <w:pPr>
      <w:ind w:left="720"/>
      <w:contextualSpacing/>
    </w:pPr>
    <w:rPr>
      <w:rFonts w:eastAsia="Calibri"/>
    </w:rPr>
  </w:style>
  <w:style w:type="paragraph" w:customStyle="1" w:styleId="Prrafodelista3">
    <w:name w:val="Párrafo de lista3"/>
    <w:basedOn w:val="Normal"/>
    <w:pPr>
      <w:ind w:left="720"/>
      <w:contextualSpacing/>
    </w:pPr>
    <w:rPr>
      <w:rFonts w:eastAsia="Calibri"/>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1837</Words>
  <Characters>10109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Tecnología Industrial II</vt:lpstr>
    </vt:vector>
  </TitlesOfParts>
  <Company>Windows XP Titan Ultimate Edition</Company>
  <LinksUpToDate>false</LinksUpToDate>
  <CharactersWithSpaces>11923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Tecnología Industrial II</dc:title>
  <dc:creator>MIGUEL</dc:creator>
  <cp:lastModifiedBy>RAUL MURILLO</cp:lastModifiedBy>
  <cp:revision>2</cp:revision>
  <cp:lastPrinted>2016-09-24T17:18:00Z</cp:lastPrinted>
  <dcterms:created xsi:type="dcterms:W3CDTF">2019-09-28T11:55:00Z</dcterms:created>
  <dcterms:modified xsi:type="dcterms:W3CDTF">2019-09-28T11:55:00Z</dcterms:modified>
</cp:coreProperties>
</file>