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19" w:rsidRDefault="009C2885" w:rsidP="003C3219">
      <w:pPr>
        <w:jc w:val="center"/>
        <w:rPr>
          <w:b/>
          <w:sz w:val="24"/>
          <w:szCs w:val="24"/>
          <w:lang w:val="es-ES_tradnl"/>
        </w:rPr>
      </w:pPr>
      <w:r w:rsidRPr="0053784A">
        <w:rPr>
          <w:b/>
          <w:sz w:val="40"/>
          <w:szCs w:val="40"/>
          <w:u w:val="single"/>
        </w:rPr>
        <w:t>IES MAESTRO JUAN DE ÁVILA</w:t>
      </w:r>
      <w:r w:rsidR="003C3219" w:rsidRPr="003C3219">
        <w:rPr>
          <w:b/>
          <w:sz w:val="24"/>
          <w:szCs w:val="24"/>
          <w:lang w:val="es-ES_tradnl"/>
        </w:rPr>
        <w:t xml:space="preserve"> </w:t>
      </w:r>
    </w:p>
    <w:p w:rsidR="003C3219" w:rsidRDefault="003C3219" w:rsidP="003C3219">
      <w:pPr>
        <w:jc w:val="center"/>
        <w:rPr>
          <w:b/>
          <w:sz w:val="24"/>
          <w:szCs w:val="24"/>
          <w:lang w:val="es-ES_tradnl"/>
        </w:rPr>
      </w:pPr>
      <w:r w:rsidRPr="00CC1DC5">
        <w:rPr>
          <w:b/>
          <w:sz w:val="24"/>
          <w:szCs w:val="24"/>
          <w:lang w:val="es-ES_tradnl"/>
        </w:rPr>
        <w:t>REPROGRAMACIÓN TERCER TRIMESTRE DEBIDO AL ESTADO DE ALARMA</w:t>
      </w:r>
    </w:p>
    <w:p w:rsidR="00A23CEB" w:rsidRPr="003C3219" w:rsidRDefault="003C3219" w:rsidP="003C3219">
      <w:pPr>
        <w:jc w:val="center"/>
        <w:rPr>
          <w:b/>
          <w:sz w:val="32"/>
          <w:szCs w:val="32"/>
          <w:lang w:val="es-ES_tradnl"/>
        </w:rPr>
      </w:pPr>
      <w:r w:rsidRPr="003C3219">
        <w:rPr>
          <w:b/>
          <w:sz w:val="32"/>
          <w:szCs w:val="32"/>
          <w:lang w:val="es-ES_tradnl"/>
        </w:rPr>
        <w:t>DEPARTAMENTO DE MÚSICA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73494251"/>
        <w:docPartObj>
          <w:docPartGallery w:val="Table of Contents"/>
          <w:docPartUnique/>
        </w:docPartObj>
      </w:sdtPr>
      <w:sdtEndPr/>
      <w:sdtContent>
        <w:p w:rsidR="00A23CEB" w:rsidRDefault="00A23CEB">
          <w:pPr>
            <w:pStyle w:val="TtuloTDC"/>
          </w:pPr>
          <w:r>
            <w:t>Contenido</w:t>
          </w:r>
        </w:p>
        <w:p w:rsidR="00946A5C" w:rsidRPr="00946A5C" w:rsidRDefault="00946A5C" w:rsidP="00946A5C"/>
        <w:p w:rsidR="00857561" w:rsidRDefault="00610452">
          <w:pPr>
            <w:pStyle w:val="TDC1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r>
            <w:fldChar w:fldCharType="begin"/>
          </w:r>
          <w:r w:rsidR="00A23CEB">
            <w:instrText xml:space="preserve"> TOC \o "1-3" \h \z \u </w:instrText>
          </w:r>
          <w:r>
            <w:fldChar w:fldCharType="separate"/>
          </w:r>
          <w:hyperlink w:anchor="_Toc40554631" w:history="1">
            <w:r w:rsidR="00857561" w:rsidRPr="004529D8">
              <w:rPr>
                <w:rStyle w:val="Hipervnculo"/>
                <w:noProof/>
              </w:rPr>
              <w:t>REPROGRAMACIÓN DE CONTENIDOS MÍNIMOS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_Toc40554631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2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2" w:history="1">
            <w:r w:rsidR="00857561" w:rsidRPr="004529D8">
              <w:rPr>
                <w:rStyle w:val="Hipervnculo"/>
                <w:iCs/>
                <w:noProof/>
              </w:rPr>
              <w:t>PRIMER CURSO DE ESO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_Toc40554632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2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3" w:history="1">
            <w:r w:rsidR="00857561" w:rsidRPr="004529D8">
              <w:rPr>
                <w:rStyle w:val="Hipervnculo"/>
                <w:noProof/>
              </w:rPr>
              <w:t>SEGUNDO CURSO DE ESO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_Toc40554633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3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4" w:history="1">
            <w:r w:rsidR="00857561" w:rsidRPr="004529D8">
              <w:rPr>
                <w:rStyle w:val="Hipervnculo"/>
                <w:noProof/>
              </w:rPr>
              <w:t>TERCERO DE ESO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_Toc40554634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5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5" w:history="1">
            <w:r w:rsidR="00857561" w:rsidRPr="004529D8">
              <w:rPr>
                <w:rStyle w:val="Hipervnculo"/>
                <w:noProof/>
              </w:rPr>
              <w:t>CUARTO DE ESO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_Toc40554635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6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6" w:history="1">
            <w:r w:rsidR="00857561" w:rsidRPr="004529D8">
              <w:rPr>
                <w:rStyle w:val="Hipervnculo"/>
                <w:noProof/>
              </w:rPr>
              <w:t>PRIMERO DE BACHILLERATO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_Toc40554636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7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7" w:history="1">
            <w:r w:rsidR="00857561" w:rsidRPr="004529D8">
              <w:rPr>
                <w:rStyle w:val="Hipervnculo"/>
                <w:noProof/>
              </w:rPr>
              <w:t>METODOLOGÍA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_Toc40554637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8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2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38" w:history="1">
            <w:r w:rsidR="00857561" w:rsidRPr="004529D8">
              <w:rPr>
                <w:rStyle w:val="Hipervnculo"/>
                <w:noProof/>
                <w:lang w:val="es-ES_tradnl"/>
              </w:rPr>
              <w:t>PLAN DE COMUNICACIÓN CON EL ALUMNADO Y FAMILIAS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_Toc40554638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8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8836A9" w:rsidP="008836A9">
          <w:pPr>
            <w:pStyle w:val="TDC2"/>
            <w:tabs>
              <w:tab w:val="right" w:leader="dot" w:pos="13994"/>
            </w:tabs>
            <w:ind w:left="0"/>
            <w:rPr>
              <w:rFonts w:eastAsiaTheme="minorEastAsia"/>
              <w:noProof/>
              <w:lang w:eastAsia="es-ES"/>
            </w:rPr>
          </w:pPr>
          <w:r>
            <w:t xml:space="preserve">    </w:t>
          </w:r>
          <w:hyperlink w:anchor="_Toc40554639" w:history="1">
            <w:r w:rsidR="00857561" w:rsidRPr="004529D8">
              <w:rPr>
                <w:rStyle w:val="Hipervnculo"/>
                <w:noProof/>
              </w:rPr>
              <w:t>CRITERIOS DE EVALUACIÓN Y CALIFICACIÓN GLOBAL: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_Toc40554639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9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8836A9">
          <w:pPr>
            <w:pStyle w:val="TDC1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r>
            <w:t xml:space="preserve">    </w:t>
          </w:r>
          <w:hyperlink w:anchor="_Toc40554640" w:history="1">
            <w:r w:rsidR="00857561" w:rsidRPr="008836A9">
              <w:rPr>
                <w:rStyle w:val="Hipervnculo"/>
                <w:rFonts w:cstheme="minorHAnsi"/>
                <w:noProof/>
              </w:rPr>
              <w:t>CRITERIOS DE RECUPERACIÓN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_Toc40554640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9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3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41" w:history="1">
            <w:r w:rsidR="00857561" w:rsidRPr="008836A9">
              <w:rPr>
                <w:rStyle w:val="Hipervnculo"/>
                <w:rFonts w:cstheme="minorHAnsi"/>
                <w:noProof/>
              </w:rPr>
              <w:t>Recuperación de trimestres anteriores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_Toc40554641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9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857561" w:rsidRDefault="00052AD2">
          <w:pPr>
            <w:pStyle w:val="TDC3"/>
            <w:tabs>
              <w:tab w:val="right" w:leader="dot" w:pos="13994"/>
            </w:tabs>
            <w:rPr>
              <w:rFonts w:eastAsiaTheme="minorEastAsia"/>
              <w:noProof/>
              <w:lang w:eastAsia="es-ES"/>
            </w:rPr>
          </w:pPr>
          <w:hyperlink w:anchor="_Toc40554642" w:history="1">
            <w:r w:rsidR="00857561" w:rsidRPr="008836A9">
              <w:rPr>
                <w:rStyle w:val="Hipervnculo"/>
                <w:rFonts w:cstheme="minorHAnsi"/>
                <w:noProof/>
              </w:rPr>
              <w:t>Recuperación de cursos anteriores</w:t>
            </w:r>
            <w:r w:rsidR="00857561">
              <w:rPr>
                <w:noProof/>
                <w:webHidden/>
              </w:rPr>
              <w:tab/>
            </w:r>
            <w:r w:rsidR="00857561">
              <w:rPr>
                <w:noProof/>
                <w:webHidden/>
              </w:rPr>
              <w:fldChar w:fldCharType="begin"/>
            </w:r>
            <w:r w:rsidR="00857561">
              <w:rPr>
                <w:noProof/>
                <w:webHidden/>
              </w:rPr>
              <w:instrText xml:space="preserve"> PAGEREF _Toc40554642 \h </w:instrText>
            </w:r>
            <w:r w:rsidR="00857561">
              <w:rPr>
                <w:noProof/>
                <w:webHidden/>
              </w:rPr>
            </w:r>
            <w:r w:rsidR="00857561">
              <w:rPr>
                <w:noProof/>
                <w:webHidden/>
              </w:rPr>
              <w:fldChar w:fldCharType="separate"/>
            </w:r>
            <w:r w:rsidR="00857561">
              <w:rPr>
                <w:noProof/>
                <w:webHidden/>
              </w:rPr>
              <w:t>10</w:t>
            </w:r>
            <w:r w:rsidR="00857561">
              <w:rPr>
                <w:noProof/>
                <w:webHidden/>
              </w:rPr>
              <w:fldChar w:fldCharType="end"/>
            </w:r>
          </w:hyperlink>
        </w:p>
        <w:p w:rsidR="00A23CEB" w:rsidRDefault="00610452">
          <w:r>
            <w:fldChar w:fldCharType="end"/>
          </w:r>
        </w:p>
      </w:sdtContent>
    </w:sdt>
    <w:p w:rsidR="00DF4AEB" w:rsidRDefault="00DF4AEB" w:rsidP="00A23CEB">
      <w:pPr>
        <w:pStyle w:val="Ttulo1"/>
      </w:pPr>
    </w:p>
    <w:p w:rsidR="00A23CEB" w:rsidRPr="00C32BA1" w:rsidRDefault="00997134" w:rsidP="00A23CEB">
      <w:pPr>
        <w:pStyle w:val="Ttulo1"/>
        <w:rPr>
          <w:rStyle w:val="nfasissutil"/>
          <w:i w:val="0"/>
          <w:iCs w:val="0"/>
          <w:color w:val="365F91" w:themeColor="accent1" w:themeShade="BF"/>
        </w:rPr>
      </w:pPr>
      <w:bookmarkStart w:id="0" w:name="_Toc40554631"/>
      <w:r>
        <w:t>REPROGRAMACIÓN DE CONTENIDOS MÍNIMOS</w:t>
      </w:r>
      <w:bookmarkEnd w:id="0"/>
    </w:p>
    <w:p w:rsidR="00A23CEB" w:rsidRDefault="00A23CEB">
      <w:pPr>
        <w:rPr>
          <w:rStyle w:val="nfasissutil"/>
        </w:rPr>
      </w:pPr>
    </w:p>
    <w:p w:rsidR="00C32BA1" w:rsidRPr="00253F08" w:rsidRDefault="00A23CEB" w:rsidP="00253F08">
      <w:pPr>
        <w:pStyle w:val="Ttulo2"/>
        <w:rPr>
          <w:iCs/>
          <w:color w:val="1F497D" w:themeColor="text2"/>
        </w:rPr>
      </w:pPr>
      <w:bookmarkStart w:id="1" w:name="_Toc40554632"/>
      <w:r w:rsidRPr="00C32BA1">
        <w:rPr>
          <w:rStyle w:val="nfasissutil"/>
          <w:i w:val="0"/>
          <w:color w:val="1F497D" w:themeColor="text2"/>
        </w:rPr>
        <w:t>PRIMER</w:t>
      </w:r>
      <w:r w:rsidR="009E5D40" w:rsidRPr="00C32BA1">
        <w:rPr>
          <w:rStyle w:val="nfasissutil"/>
          <w:i w:val="0"/>
          <w:color w:val="1F497D" w:themeColor="text2"/>
        </w:rPr>
        <w:t xml:space="preserve"> CURSO DE ESO</w:t>
      </w:r>
      <w:bookmarkEnd w:id="1"/>
    </w:p>
    <w:tbl>
      <w:tblPr>
        <w:tblStyle w:val="Tablaconcuadrcula"/>
        <w:tblW w:w="14456" w:type="dxa"/>
        <w:tblLook w:val="04A0" w:firstRow="1" w:lastRow="0" w:firstColumn="1" w:lastColumn="0" w:noHBand="0" w:noVBand="1"/>
      </w:tblPr>
      <w:tblGrid>
        <w:gridCol w:w="1352"/>
        <w:gridCol w:w="5837"/>
        <w:gridCol w:w="3921"/>
        <w:gridCol w:w="3346"/>
      </w:tblGrid>
      <w:tr w:rsidR="00522D45" w:rsidTr="00116611">
        <w:trPr>
          <w:trHeight w:val="625"/>
        </w:trPr>
        <w:tc>
          <w:tcPr>
            <w:tcW w:w="14456" w:type="dxa"/>
            <w:gridSpan w:val="4"/>
            <w:shd w:val="clear" w:color="auto" w:fill="95B3D7" w:themeFill="accent1" w:themeFillTint="99"/>
            <w:vAlign w:val="center"/>
          </w:tcPr>
          <w:p w:rsidR="00522D45" w:rsidRPr="00254383" w:rsidRDefault="00317ACB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REPROGRAMACIÓN DE CONTENIDOS 1</w:t>
            </w:r>
            <w:r w:rsidR="00522D45" w:rsidRPr="00254383">
              <w:rPr>
                <w:b/>
                <w:bCs/>
              </w:rPr>
              <w:t>º ESO</w:t>
            </w:r>
            <w:r w:rsidR="00522D45">
              <w:rPr>
                <w:b/>
                <w:bCs/>
              </w:rPr>
              <w:t xml:space="preserve"> </w:t>
            </w:r>
          </w:p>
        </w:tc>
      </w:tr>
      <w:tr w:rsidR="00522D45" w:rsidTr="00116611">
        <w:trPr>
          <w:trHeight w:val="625"/>
        </w:trPr>
        <w:tc>
          <w:tcPr>
            <w:tcW w:w="1352" w:type="dxa"/>
            <w:shd w:val="clear" w:color="auto" w:fill="DBE5F1" w:themeFill="accent1" w:themeFillTint="33"/>
            <w:vAlign w:val="center"/>
          </w:tcPr>
          <w:p w:rsidR="00522D45" w:rsidRPr="00254383" w:rsidRDefault="00522D45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EVAL.</w:t>
            </w:r>
          </w:p>
        </w:tc>
        <w:tc>
          <w:tcPr>
            <w:tcW w:w="5837" w:type="dxa"/>
            <w:shd w:val="clear" w:color="auto" w:fill="DBE5F1" w:themeFill="accent1" w:themeFillTint="33"/>
            <w:vAlign w:val="center"/>
          </w:tcPr>
          <w:p w:rsidR="00522D45" w:rsidRPr="00254383" w:rsidRDefault="00522D45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CONTENIDOS BÁSICOS Y A REFORZAR</w:t>
            </w:r>
          </w:p>
        </w:tc>
        <w:tc>
          <w:tcPr>
            <w:tcW w:w="3921" w:type="dxa"/>
            <w:shd w:val="clear" w:color="auto" w:fill="DBE5F1" w:themeFill="accent1" w:themeFillTint="33"/>
            <w:vAlign w:val="center"/>
          </w:tcPr>
          <w:p w:rsidR="00522D45" w:rsidRDefault="00522D45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METODOLOGÍA</w:t>
            </w:r>
          </w:p>
          <w:p w:rsidR="00522D45" w:rsidRPr="00254383" w:rsidRDefault="00522D45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TEMPORALIZACIÓN</w:t>
            </w:r>
          </w:p>
        </w:tc>
        <w:tc>
          <w:tcPr>
            <w:tcW w:w="3346" w:type="dxa"/>
            <w:shd w:val="clear" w:color="auto" w:fill="DBE5F1" w:themeFill="accent1" w:themeFillTint="33"/>
            <w:vAlign w:val="center"/>
          </w:tcPr>
          <w:p w:rsidR="00522D45" w:rsidRPr="00254383" w:rsidRDefault="00522D45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INSTRUMENTOS DE EVALUACIÓN</w:t>
            </w:r>
          </w:p>
        </w:tc>
      </w:tr>
      <w:tr w:rsidR="00522D45" w:rsidTr="001F62FC">
        <w:trPr>
          <w:trHeight w:val="2729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522D45" w:rsidRPr="00254383" w:rsidRDefault="00522D45" w:rsidP="00116611">
            <w:pPr>
              <w:ind w:left="113" w:right="113"/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PRIMERA EVALUACIÓN</w:t>
            </w:r>
          </w:p>
        </w:tc>
        <w:tc>
          <w:tcPr>
            <w:tcW w:w="5837" w:type="dxa"/>
          </w:tcPr>
          <w:p w:rsidR="00522D45" w:rsidRPr="001F62FC" w:rsidRDefault="00717650" w:rsidP="001F62FC">
            <w:pPr>
              <w:pStyle w:val="Prrafodelist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>Utilizar los siguientes elementos de la representación gráfica de la música: colocación de las notas en el pentagrama; clave de sol; las figuras y silencios y sus relaciones de duración; las indicaciones rítmicas de puntillo, de ligadura de prolongación, y de compases simples; los signos e indicaciones que afectan a los niveles básicos de intensidad; las indicaciones básicas de tempo estable; los signos de repetición.</w:t>
            </w:r>
          </w:p>
          <w:p w:rsidR="00522D45" w:rsidRPr="001F62FC" w:rsidRDefault="00522D45" w:rsidP="001F62FC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 w:val="restart"/>
          </w:tcPr>
          <w:p w:rsidR="00522D45" w:rsidRDefault="00522D45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522D45" w:rsidRDefault="00522D45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Seguimos el libro de texto que veníamos usando. Trabajamos los contenidos mínimos de lo que teníamos programado y reforzamos los vistos en las dos primeras evaluaciones.</w:t>
            </w:r>
          </w:p>
          <w:p w:rsidR="00522D45" w:rsidRDefault="00522D45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través de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Delphos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Papas se informará a las familias del plan de trabajo del grupo y de cuantas incidencias vamos encontrando.</w:t>
            </w:r>
          </w:p>
          <w:p w:rsidR="00522D45" w:rsidRDefault="00522D45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522D45" w:rsidRDefault="00522D45" w:rsidP="00116611"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rá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últimos de mayo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se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epa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se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ya 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algunos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nue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El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mo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abaj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á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x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ib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y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adap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alu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a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ua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ó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qu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á 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. 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á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su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so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ñ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lastRenderedPageBreak/>
              <w:t>de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rá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bié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 su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ió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í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nue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</w:tc>
        <w:tc>
          <w:tcPr>
            <w:tcW w:w="3346" w:type="dxa"/>
            <w:vMerge w:val="restart"/>
          </w:tcPr>
          <w:p w:rsidR="00522D45" w:rsidRDefault="00522D45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22D45" w:rsidRPr="00145F92" w:rsidRDefault="00522D45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45F92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ha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l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egui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so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en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ñ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alu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se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end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á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g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s:</w:t>
            </w:r>
          </w:p>
          <w:p w:rsidR="00522D45" w:rsidRPr="00145F92" w:rsidRDefault="00522D45" w:rsidP="00116611">
            <w:pPr>
              <w:spacing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22D45" w:rsidRDefault="00522D45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Trabajos y </w:t>
            </w:r>
            <w:proofErr w:type="gramStart"/>
            <w:r>
              <w:rPr>
                <w:rFonts w:ascii="Arial" w:eastAsia="Arial" w:hAnsi="Arial" w:cs="Arial"/>
                <w:spacing w:val="14"/>
                <w:sz w:val="20"/>
                <w:szCs w:val="20"/>
              </w:rPr>
              <w:t>tarea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través del correo</w:t>
            </w:r>
          </w:p>
          <w:p w:rsidR="00522D45" w:rsidRDefault="00522D45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  Trabajos 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tareas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través de Papas</w:t>
            </w:r>
          </w:p>
          <w:p w:rsidR="00522D45" w:rsidRDefault="00522D45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   Vídeos mandados por los alumnos</w:t>
            </w:r>
          </w:p>
          <w:p w:rsidR="00522D45" w:rsidRDefault="00522D45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  Otros medios que se crean oportunos</w:t>
            </w:r>
          </w:p>
          <w:p w:rsidR="00522D45" w:rsidRDefault="00522D45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</w:p>
          <w:p w:rsidR="00522D45" w:rsidRPr="002433DD" w:rsidRDefault="00522D45" w:rsidP="00116611">
            <w:pPr>
              <w:ind w:left="211" w:right="64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  <w:tr w:rsidR="00522D45" w:rsidRPr="00C24E4F" w:rsidTr="00116611">
        <w:trPr>
          <w:trHeight w:val="180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522D45" w:rsidRPr="00254383" w:rsidRDefault="00522D45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SEGUNDA EVALUACIÓN</w:t>
            </w:r>
          </w:p>
        </w:tc>
        <w:tc>
          <w:tcPr>
            <w:tcW w:w="5837" w:type="dxa"/>
            <w:vAlign w:val="center"/>
          </w:tcPr>
          <w:p w:rsidR="00522D45" w:rsidRPr="001F62FC" w:rsidRDefault="00522D45" w:rsidP="00116611">
            <w:pPr>
              <w:rPr>
                <w:sz w:val="20"/>
                <w:szCs w:val="20"/>
              </w:rPr>
            </w:pPr>
          </w:p>
          <w:p w:rsidR="00522D45" w:rsidRPr="001F62FC" w:rsidRDefault="00A30BAE" w:rsidP="001F62FC">
            <w:pPr>
              <w:pStyle w:val="Prrafodelist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>Adquirir y aplicar técnicas elementales para la interpretación: técnicas vocales e instrumentales, técnicas de estudio y de control de emociones.</w:t>
            </w:r>
          </w:p>
          <w:p w:rsidR="00A30BAE" w:rsidRPr="001F62FC" w:rsidRDefault="00A30BAE" w:rsidP="001F62FC">
            <w:pPr>
              <w:pStyle w:val="Prrafodelista"/>
              <w:numPr>
                <w:ilvl w:val="0"/>
                <w:numId w:val="25"/>
              </w:numPr>
              <w:rPr>
                <w:sz w:val="20"/>
                <w:szCs w:val="20"/>
                <w:lang w:val="en-GB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>Demostrar interés por conocer músicas de distintas características, épocas y culturas, y por ampliar y diversificar las propias preferencias musicales, adoptando una actitud abierta y respetuosa.</w:t>
            </w:r>
          </w:p>
        </w:tc>
        <w:tc>
          <w:tcPr>
            <w:tcW w:w="3921" w:type="dxa"/>
            <w:vMerge/>
          </w:tcPr>
          <w:p w:rsidR="00522D45" w:rsidRPr="00C24E4F" w:rsidRDefault="00522D45" w:rsidP="00116611">
            <w:pPr>
              <w:rPr>
                <w:lang w:val="en-GB"/>
              </w:rPr>
            </w:pPr>
          </w:p>
        </w:tc>
        <w:tc>
          <w:tcPr>
            <w:tcW w:w="3346" w:type="dxa"/>
            <w:vMerge/>
          </w:tcPr>
          <w:p w:rsidR="00522D45" w:rsidRPr="00C24E4F" w:rsidRDefault="00522D45" w:rsidP="00116611">
            <w:pPr>
              <w:rPr>
                <w:lang w:val="en-GB"/>
              </w:rPr>
            </w:pPr>
          </w:p>
        </w:tc>
      </w:tr>
      <w:tr w:rsidR="00522D45" w:rsidTr="001F62FC">
        <w:trPr>
          <w:trHeight w:val="1943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522D45" w:rsidRPr="00254383" w:rsidRDefault="00522D45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TERCER</w:t>
            </w:r>
            <w:r w:rsidRPr="00254383">
              <w:rPr>
                <w:b/>
                <w:bCs/>
              </w:rPr>
              <w:t>A EVALUACIÓN</w:t>
            </w:r>
          </w:p>
        </w:tc>
        <w:tc>
          <w:tcPr>
            <w:tcW w:w="5837" w:type="dxa"/>
          </w:tcPr>
          <w:p w:rsidR="00522D45" w:rsidRPr="00C26044" w:rsidRDefault="00522D45" w:rsidP="001F62FC">
            <w:pPr>
              <w:rPr>
                <w:b/>
                <w:bCs/>
                <w:sz w:val="20"/>
                <w:szCs w:val="20"/>
              </w:rPr>
            </w:pPr>
          </w:p>
          <w:p w:rsidR="00522D45" w:rsidRPr="001F62FC" w:rsidRDefault="00A30BAE" w:rsidP="001F62FC">
            <w:pPr>
              <w:pStyle w:val="Prrafodelist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>Identificar los diferentes instrumentos y voces y sus agrupaciones</w:t>
            </w:r>
          </w:p>
          <w:p w:rsidR="00A30BAE" w:rsidRPr="001F62FC" w:rsidRDefault="00A30BAE" w:rsidP="001F62FC">
            <w:pPr>
              <w:pStyle w:val="Prrafodelist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 xml:space="preserve">Reconocer músicas y danzas escuchadas o visionadas, y comentadas </w:t>
            </w:r>
            <w:proofErr w:type="gramStart"/>
            <w:r w:rsidRPr="001F62FC">
              <w:rPr>
                <w:rFonts w:ascii="Arial" w:hAnsi="Arial" w:cs="Arial"/>
                <w:sz w:val="20"/>
                <w:szCs w:val="20"/>
              </w:rPr>
              <w:t>previamente,  de</w:t>
            </w:r>
            <w:proofErr w:type="gramEnd"/>
            <w:r w:rsidRPr="001F62FC">
              <w:rPr>
                <w:rFonts w:ascii="Arial" w:hAnsi="Arial" w:cs="Arial"/>
                <w:sz w:val="20"/>
                <w:szCs w:val="20"/>
              </w:rPr>
              <w:t xml:space="preserve"> distintas  características, tipos, épocas y culturas</w:t>
            </w:r>
          </w:p>
          <w:p w:rsidR="00A30BAE" w:rsidRPr="001F62FC" w:rsidRDefault="00A30BAE" w:rsidP="001F62FC">
            <w:pPr>
              <w:pStyle w:val="Prrafodelista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1F62FC">
              <w:rPr>
                <w:rFonts w:ascii="Arial" w:hAnsi="Arial" w:cs="Arial"/>
                <w:sz w:val="20"/>
                <w:szCs w:val="20"/>
              </w:rPr>
              <w:t>Conocer distintos tipos y géneros de música.</w:t>
            </w:r>
          </w:p>
        </w:tc>
        <w:tc>
          <w:tcPr>
            <w:tcW w:w="3921" w:type="dxa"/>
            <w:vMerge/>
          </w:tcPr>
          <w:p w:rsidR="00522D45" w:rsidRDefault="00522D45" w:rsidP="00116611"/>
        </w:tc>
        <w:tc>
          <w:tcPr>
            <w:tcW w:w="3346" w:type="dxa"/>
            <w:vMerge/>
          </w:tcPr>
          <w:p w:rsidR="00522D45" w:rsidRDefault="00522D45" w:rsidP="00116611"/>
        </w:tc>
      </w:tr>
    </w:tbl>
    <w:p w:rsidR="00522D45" w:rsidRDefault="00522D45" w:rsidP="00C95922">
      <w:pPr>
        <w:rPr>
          <w:rFonts w:ascii="Arial" w:hAnsi="Arial" w:cs="Arial"/>
          <w:sz w:val="18"/>
          <w:szCs w:val="18"/>
        </w:rPr>
      </w:pPr>
    </w:p>
    <w:p w:rsidR="00253F08" w:rsidRPr="006772F3" w:rsidRDefault="00253F08" w:rsidP="00C95922">
      <w:pPr>
        <w:rPr>
          <w:sz w:val="18"/>
          <w:szCs w:val="18"/>
        </w:rPr>
      </w:pPr>
    </w:p>
    <w:p w:rsidR="00A23CEB" w:rsidRDefault="00A23CEB" w:rsidP="00A23CEB"/>
    <w:p w:rsidR="00447EB5" w:rsidRPr="00447EB5" w:rsidRDefault="0012412C" w:rsidP="002E18C3">
      <w:pPr>
        <w:pStyle w:val="Ttulo2"/>
      </w:pPr>
      <w:bookmarkStart w:id="2" w:name="_Toc40554633"/>
      <w:r>
        <w:t>SEGUNDO CURSO DE ESO</w:t>
      </w:r>
      <w:bookmarkEnd w:id="2"/>
    </w:p>
    <w:tbl>
      <w:tblPr>
        <w:tblStyle w:val="Tablaconcuadrcula"/>
        <w:tblW w:w="14456" w:type="dxa"/>
        <w:tblLook w:val="04A0" w:firstRow="1" w:lastRow="0" w:firstColumn="1" w:lastColumn="0" w:noHBand="0" w:noVBand="1"/>
      </w:tblPr>
      <w:tblGrid>
        <w:gridCol w:w="1352"/>
        <w:gridCol w:w="5837"/>
        <w:gridCol w:w="3921"/>
        <w:gridCol w:w="3346"/>
      </w:tblGrid>
      <w:tr w:rsidR="00A24ECE" w:rsidTr="00116611">
        <w:trPr>
          <w:trHeight w:val="625"/>
        </w:trPr>
        <w:tc>
          <w:tcPr>
            <w:tcW w:w="14456" w:type="dxa"/>
            <w:gridSpan w:val="4"/>
            <w:shd w:val="clear" w:color="auto" w:fill="95B3D7" w:themeFill="accent1" w:themeFillTint="99"/>
            <w:vAlign w:val="center"/>
          </w:tcPr>
          <w:p w:rsidR="00A24ECE" w:rsidRPr="00254383" w:rsidRDefault="00A24ECE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REPROGRAMACIÓN DE CONTENIDOS 2º ESO</w:t>
            </w:r>
            <w:r w:rsidR="00BC6BFD">
              <w:rPr>
                <w:b/>
                <w:bCs/>
              </w:rPr>
              <w:t xml:space="preserve"> </w:t>
            </w:r>
          </w:p>
        </w:tc>
      </w:tr>
      <w:tr w:rsidR="0065297A" w:rsidTr="00E7065B">
        <w:trPr>
          <w:trHeight w:val="625"/>
        </w:trPr>
        <w:tc>
          <w:tcPr>
            <w:tcW w:w="1352" w:type="dxa"/>
            <w:shd w:val="clear" w:color="auto" w:fill="DBE5F1" w:themeFill="accent1" w:themeFillTint="33"/>
            <w:vAlign w:val="center"/>
          </w:tcPr>
          <w:p w:rsidR="0065297A" w:rsidRPr="00254383" w:rsidRDefault="0065297A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EVAL.</w:t>
            </w:r>
          </w:p>
        </w:tc>
        <w:tc>
          <w:tcPr>
            <w:tcW w:w="5837" w:type="dxa"/>
            <w:shd w:val="clear" w:color="auto" w:fill="DBE5F1" w:themeFill="accent1" w:themeFillTint="33"/>
            <w:vAlign w:val="center"/>
          </w:tcPr>
          <w:p w:rsidR="0065297A" w:rsidRPr="00254383" w:rsidRDefault="0065297A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CONTENIDOS BÁSICOS Y A REFORZAR</w:t>
            </w:r>
          </w:p>
        </w:tc>
        <w:tc>
          <w:tcPr>
            <w:tcW w:w="3921" w:type="dxa"/>
            <w:shd w:val="clear" w:color="auto" w:fill="DBE5F1" w:themeFill="accent1" w:themeFillTint="33"/>
            <w:vAlign w:val="center"/>
          </w:tcPr>
          <w:p w:rsidR="0065297A" w:rsidRDefault="0065297A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METODOLOGÍA</w:t>
            </w:r>
          </w:p>
          <w:p w:rsidR="0065297A" w:rsidRPr="00254383" w:rsidRDefault="0065297A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TEMPORALIZACIÓN</w:t>
            </w:r>
          </w:p>
        </w:tc>
        <w:tc>
          <w:tcPr>
            <w:tcW w:w="3346" w:type="dxa"/>
            <w:shd w:val="clear" w:color="auto" w:fill="DBE5F1" w:themeFill="accent1" w:themeFillTint="33"/>
            <w:vAlign w:val="center"/>
          </w:tcPr>
          <w:p w:rsidR="0065297A" w:rsidRPr="00254383" w:rsidRDefault="0065297A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INSTRUMENTOS DE EVALUACIÓN</w:t>
            </w:r>
          </w:p>
        </w:tc>
      </w:tr>
      <w:tr w:rsidR="0065297A" w:rsidTr="002E18C3">
        <w:trPr>
          <w:trHeight w:val="2016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65297A" w:rsidRPr="00254383" w:rsidRDefault="0065297A" w:rsidP="00116611">
            <w:pPr>
              <w:ind w:left="113" w:right="113"/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PRIMERA EVALUACIÓN</w:t>
            </w:r>
          </w:p>
        </w:tc>
        <w:tc>
          <w:tcPr>
            <w:tcW w:w="5837" w:type="dxa"/>
          </w:tcPr>
          <w:p w:rsidR="0065297A" w:rsidRPr="00254383" w:rsidRDefault="0065297A" w:rsidP="002E18C3">
            <w:pPr>
              <w:rPr>
                <w:b/>
                <w:bCs/>
              </w:rPr>
            </w:pPr>
          </w:p>
          <w:p w:rsidR="0065297A" w:rsidRDefault="0065297A" w:rsidP="002E18C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5297A">
              <w:rPr>
                <w:rFonts w:ascii="Arial" w:hAnsi="Arial" w:cs="Arial"/>
                <w:sz w:val="20"/>
                <w:szCs w:val="20"/>
              </w:rPr>
              <w:t xml:space="preserve">Utilizar los elementos de la representación gráfica de la música: colocación de las notas en el pentagrama, clave de sol, duración de las figuras, signos que afectan a la intensidad y a los matices, indicaciones rítmicas y de tempo, </w:t>
            </w:r>
            <w:proofErr w:type="gramStart"/>
            <w:r w:rsidRPr="0065297A">
              <w:rPr>
                <w:rFonts w:ascii="Arial" w:hAnsi="Arial" w:cs="Arial"/>
                <w:sz w:val="20"/>
                <w:szCs w:val="20"/>
              </w:rPr>
              <w:t>etc. .</w:t>
            </w:r>
            <w:proofErr w:type="gramEnd"/>
            <w:r w:rsidRPr="006529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5297A" w:rsidRPr="0065297A" w:rsidRDefault="0065297A" w:rsidP="002E18C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65297A" w:rsidRPr="002E18C3" w:rsidRDefault="0065297A" w:rsidP="002E18C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 piezas</w:t>
            </w:r>
            <w:r w:rsidRPr="0065297A">
              <w:rPr>
                <w:rFonts w:ascii="Arial" w:hAnsi="Arial" w:cs="Arial"/>
                <w:sz w:val="20"/>
                <w:szCs w:val="20"/>
              </w:rPr>
              <w:t xml:space="preserve"> instrumentales</w:t>
            </w:r>
          </w:p>
          <w:p w:rsidR="0065297A" w:rsidRPr="0065297A" w:rsidRDefault="0065297A" w:rsidP="002E18C3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 w:val="restart"/>
          </w:tcPr>
          <w:p w:rsidR="0065297A" w:rsidRDefault="0065297A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65297A" w:rsidRDefault="0065297A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Seguimos el libro de texto que veníamos usando. Trabajamos los contenidos mínimos de lo que teníamos programado y reforzamos los vistos en las dos primeras evaluaciones.</w:t>
            </w:r>
          </w:p>
          <w:p w:rsidR="0065297A" w:rsidRDefault="0065297A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través de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Delphos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Papas se informará a las familias del plan de trabajo del grupo y de cuantas incidencias vamos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encontrando.</w:t>
            </w:r>
          </w:p>
          <w:p w:rsidR="0065297A" w:rsidRDefault="0065297A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65297A" w:rsidRDefault="0065297A" w:rsidP="00116611"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rá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q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últimos de mayo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se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epa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se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ya 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algunos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nue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El 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mo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abaj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á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x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ib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y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adap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alu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a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ua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ó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qu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se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á 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. 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á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su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so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ñ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rá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bié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 su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d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ió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í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nue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s.</w:t>
            </w:r>
          </w:p>
        </w:tc>
        <w:tc>
          <w:tcPr>
            <w:tcW w:w="3346" w:type="dxa"/>
            <w:vMerge w:val="restart"/>
          </w:tcPr>
          <w:p w:rsidR="0065297A" w:rsidRDefault="0065297A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5297A" w:rsidRPr="00145F92" w:rsidRDefault="0065297A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45F92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ra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ha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l 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egui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o 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so 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en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ñ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ap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di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de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alu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a</w:t>
            </w:r>
            <w:r w:rsidRPr="00145F92">
              <w:rPr>
                <w:rFonts w:ascii="Arial" w:eastAsia="Arial" w:hAnsi="Arial" w:cs="Arial"/>
                <w:spacing w:val="3"/>
                <w:sz w:val="20"/>
                <w:szCs w:val="20"/>
              </w:rPr>
              <w:t>d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o se 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end</w:t>
            </w:r>
            <w:r w:rsidRPr="00145F92">
              <w:rPr>
                <w:rFonts w:ascii="Arial" w:eastAsia="Arial" w:hAnsi="Arial" w:cs="Arial"/>
                <w:spacing w:val="-5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á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n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n c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lo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g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ui</w:t>
            </w:r>
            <w:r w:rsidRPr="00145F92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in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145F92">
              <w:rPr>
                <w:rFonts w:ascii="Arial" w:eastAsia="Arial" w:hAnsi="Arial" w:cs="Arial"/>
                <w:spacing w:val="-2"/>
                <w:sz w:val="20"/>
                <w:szCs w:val="20"/>
              </w:rPr>
              <w:t>t</w:t>
            </w:r>
            <w:r w:rsidRPr="00145F92"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s:</w:t>
            </w:r>
          </w:p>
          <w:p w:rsidR="0065297A" w:rsidRPr="00145F92" w:rsidRDefault="0065297A" w:rsidP="00116611">
            <w:pPr>
              <w:spacing w:line="26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5297A" w:rsidRDefault="0065297A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 w:rsidRPr="00145F92">
              <w:rPr>
                <w:rFonts w:ascii="Arial" w:eastAsia="Arial" w:hAnsi="Arial" w:cs="Arial"/>
                <w:sz w:val="20"/>
                <w:szCs w:val="20"/>
              </w:rPr>
              <w:t xml:space="preserve">- 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Trabajos y </w:t>
            </w:r>
            <w:proofErr w:type="gramStart"/>
            <w:r>
              <w:rPr>
                <w:rFonts w:ascii="Arial" w:eastAsia="Arial" w:hAnsi="Arial" w:cs="Arial"/>
                <w:spacing w:val="14"/>
                <w:sz w:val="20"/>
                <w:szCs w:val="20"/>
              </w:rPr>
              <w:t>tarea</w:t>
            </w:r>
            <w:r w:rsidRPr="00145F92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través del correo</w:t>
            </w:r>
          </w:p>
          <w:p w:rsidR="0065297A" w:rsidRDefault="0065297A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-   Trabajos 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tareas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través de Papas</w:t>
            </w:r>
          </w:p>
          <w:p w:rsidR="0065297A" w:rsidRDefault="0065297A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   Vídeos mandados por los alumnos</w:t>
            </w:r>
          </w:p>
          <w:p w:rsidR="0065297A" w:rsidRDefault="0065297A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  Otros medios que se crean oportunos</w:t>
            </w:r>
          </w:p>
          <w:p w:rsidR="0065297A" w:rsidRDefault="0065297A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</w:p>
          <w:p w:rsidR="0065297A" w:rsidRPr="002433DD" w:rsidRDefault="0065297A" w:rsidP="00116611">
            <w:pPr>
              <w:ind w:left="211" w:right="64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  <w:tr w:rsidR="0065297A" w:rsidRPr="00C24E4F" w:rsidTr="006A338E">
        <w:trPr>
          <w:trHeight w:val="180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65297A" w:rsidRPr="00254383" w:rsidRDefault="0065297A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SEGUNDA EVALUACIÓN</w:t>
            </w:r>
          </w:p>
        </w:tc>
        <w:tc>
          <w:tcPr>
            <w:tcW w:w="5837" w:type="dxa"/>
            <w:vAlign w:val="center"/>
          </w:tcPr>
          <w:p w:rsidR="0065297A" w:rsidRPr="00C26044" w:rsidRDefault="00C26044" w:rsidP="00C26044">
            <w:pPr>
              <w:pStyle w:val="Prrafodelista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C26044">
              <w:rPr>
                <w:rFonts w:ascii="Arial" w:hAnsi="Arial" w:cs="Arial"/>
                <w:sz w:val="20"/>
                <w:szCs w:val="20"/>
              </w:rPr>
              <w:t>Leer distintos tipos de partituras en el contexto de las actividades musicales del aula como apoyo a las tareas de audición.</w:t>
            </w:r>
          </w:p>
          <w:p w:rsidR="00C26044" w:rsidRPr="00C26044" w:rsidRDefault="00C26044" w:rsidP="00C26044">
            <w:pPr>
              <w:pStyle w:val="Prrafodelista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C26044">
              <w:rPr>
                <w:rFonts w:ascii="Arial" w:hAnsi="Arial" w:cs="Arial"/>
                <w:sz w:val="20"/>
                <w:szCs w:val="20"/>
              </w:rPr>
              <w:t>Reconocer auditivamente y determinar la época o cultura a la que pertenecen distintas obras musicales, interesándose por ampliar sus preferencias.</w:t>
            </w:r>
          </w:p>
          <w:p w:rsidR="0065297A" w:rsidRPr="00C26044" w:rsidRDefault="0065297A" w:rsidP="0011661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921" w:type="dxa"/>
            <w:vMerge/>
          </w:tcPr>
          <w:p w:rsidR="0065297A" w:rsidRPr="00C24E4F" w:rsidRDefault="0065297A" w:rsidP="00116611">
            <w:pPr>
              <w:rPr>
                <w:lang w:val="en-GB"/>
              </w:rPr>
            </w:pPr>
          </w:p>
        </w:tc>
        <w:tc>
          <w:tcPr>
            <w:tcW w:w="3346" w:type="dxa"/>
            <w:vMerge/>
          </w:tcPr>
          <w:p w:rsidR="0065297A" w:rsidRPr="00C24E4F" w:rsidRDefault="0065297A" w:rsidP="00116611">
            <w:pPr>
              <w:rPr>
                <w:lang w:val="en-GB"/>
              </w:rPr>
            </w:pPr>
          </w:p>
        </w:tc>
      </w:tr>
      <w:tr w:rsidR="0065297A" w:rsidTr="002E18C3">
        <w:trPr>
          <w:trHeight w:val="169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65297A" w:rsidRPr="00254383" w:rsidRDefault="0065297A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TERCER</w:t>
            </w:r>
            <w:r w:rsidRPr="00254383">
              <w:rPr>
                <w:b/>
                <w:bCs/>
              </w:rPr>
              <w:t>A EVALUACIÓN</w:t>
            </w:r>
          </w:p>
        </w:tc>
        <w:tc>
          <w:tcPr>
            <w:tcW w:w="5837" w:type="dxa"/>
            <w:vAlign w:val="center"/>
          </w:tcPr>
          <w:p w:rsidR="00C26044" w:rsidRPr="00C26044" w:rsidRDefault="00C26044" w:rsidP="00C26044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C26044">
              <w:rPr>
                <w:rFonts w:ascii="Arial" w:hAnsi="Arial" w:cs="Arial"/>
                <w:sz w:val="20"/>
                <w:szCs w:val="20"/>
              </w:rPr>
              <w:t>Demostrar interés por conocer músicas de distintas características, épocas y culturas, y por ampliar y diversificar las propias preferencias musicales, adoptando una actitud abierta y respetuosa.</w:t>
            </w:r>
          </w:p>
          <w:p w:rsidR="00C26044" w:rsidRPr="00C26044" w:rsidRDefault="00C26044" w:rsidP="00C26044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C26044">
              <w:rPr>
                <w:rFonts w:ascii="Arial" w:hAnsi="Arial" w:cs="Arial"/>
                <w:sz w:val="20"/>
                <w:szCs w:val="20"/>
              </w:rPr>
              <w:t>Distinguir los grandes periodos de la historia de la música.</w:t>
            </w:r>
          </w:p>
          <w:p w:rsidR="0065297A" w:rsidRPr="00C26044" w:rsidRDefault="00C26044" w:rsidP="0011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26044">
              <w:rPr>
                <w:b/>
                <w:bCs/>
                <w:sz w:val="20"/>
                <w:szCs w:val="20"/>
              </w:rPr>
              <w:t>-</w:t>
            </w:r>
          </w:p>
          <w:p w:rsidR="0065297A" w:rsidRPr="00C26044" w:rsidRDefault="0065297A" w:rsidP="001166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5297A" w:rsidRPr="00C26044" w:rsidRDefault="0065297A" w:rsidP="00116611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/>
          </w:tcPr>
          <w:p w:rsidR="0065297A" w:rsidRDefault="0065297A" w:rsidP="00116611"/>
        </w:tc>
        <w:tc>
          <w:tcPr>
            <w:tcW w:w="3346" w:type="dxa"/>
            <w:vMerge/>
          </w:tcPr>
          <w:p w:rsidR="0065297A" w:rsidRDefault="0065297A" w:rsidP="00116611"/>
        </w:tc>
      </w:tr>
    </w:tbl>
    <w:p w:rsidR="0012412C" w:rsidRDefault="0012412C" w:rsidP="0012412C"/>
    <w:p w:rsidR="00AA7877" w:rsidRDefault="00AA7877" w:rsidP="00876928">
      <w:pPr>
        <w:pStyle w:val="Ttulo2"/>
      </w:pPr>
    </w:p>
    <w:p w:rsidR="002277E7" w:rsidRPr="002277E7" w:rsidRDefault="00876928" w:rsidP="002E18C3">
      <w:pPr>
        <w:pStyle w:val="Ttulo2"/>
      </w:pPr>
      <w:bookmarkStart w:id="3" w:name="_Toc40554634"/>
      <w:r>
        <w:t>TERCERO DE ESO</w:t>
      </w:r>
      <w:bookmarkEnd w:id="3"/>
      <w:r w:rsidR="00AA7877">
        <w:t xml:space="preserve"> </w:t>
      </w:r>
    </w:p>
    <w:tbl>
      <w:tblPr>
        <w:tblStyle w:val="Tablaconcuadrcula"/>
        <w:tblW w:w="14456" w:type="dxa"/>
        <w:tblLook w:val="04A0" w:firstRow="1" w:lastRow="0" w:firstColumn="1" w:lastColumn="0" w:noHBand="0" w:noVBand="1"/>
      </w:tblPr>
      <w:tblGrid>
        <w:gridCol w:w="1352"/>
        <w:gridCol w:w="5837"/>
        <w:gridCol w:w="3921"/>
        <w:gridCol w:w="3346"/>
      </w:tblGrid>
      <w:tr w:rsidR="00D807B0" w:rsidTr="00116611">
        <w:trPr>
          <w:trHeight w:val="625"/>
        </w:trPr>
        <w:tc>
          <w:tcPr>
            <w:tcW w:w="14456" w:type="dxa"/>
            <w:gridSpan w:val="4"/>
            <w:shd w:val="clear" w:color="auto" w:fill="95B3D7" w:themeFill="accent1" w:themeFillTint="99"/>
            <w:vAlign w:val="center"/>
          </w:tcPr>
          <w:p w:rsidR="00D807B0" w:rsidRPr="00254383" w:rsidRDefault="002277E7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REPROGRAMACIÓN DE CONTENIDOS 3</w:t>
            </w:r>
            <w:r w:rsidR="00D807B0" w:rsidRPr="00254383">
              <w:rPr>
                <w:b/>
                <w:bCs/>
              </w:rPr>
              <w:t>º ESO</w:t>
            </w:r>
            <w:r>
              <w:rPr>
                <w:b/>
                <w:bCs/>
              </w:rPr>
              <w:t xml:space="preserve"> </w:t>
            </w:r>
          </w:p>
        </w:tc>
      </w:tr>
      <w:tr w:rsidR="00D807B0" w:rsidTr="00116611">
        <w:trPr>
          <w:trHeight w:val="625"/>
        </w:trPr>
        <w:tc>
          <w:tcPr>
            <w:tcW w:w="1352" w:type="dxa"/>
            <w:shd w:val="clear" w:color="auto" w:fill="DBE5F1" w:themeFill="accent1" w:themeFillTint="33"/>
            <w:vAlign w:val="center"/>
          </w:tcPr>
          <w:p w:rsidR="00D807B0" w:rsidRPr="00254383" w:rsidRDefault="00D807B0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EVAL.</w:t>
            </w:r>
          </w:p>
        </w:tc>
        <w:tc>
          <w:tcPr>
            <w:tcW w:w="5837" w:type="dxa"/>
            <w:shd w:val="clear" w:color="auto" w:fill="DBE5F1" w:themeFill="accent1" w:themeFillTint="33"/>
            <w:vAlign w:val="center"/>
          </w:tcPr>
          <w:p w:rsidR="00D807B0" w:rsidRPr="00254383" w:rsidRDefault="00D807B0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CONTENIDOS BÁSICOS Y A REFORZAR</w:t>
            </w:r>
          </w:p>
        </w:tc>
        <w:tc>
          <w:tcPr>
            <w:tcW w:w="3921" w:type="dxa"/>
            <w:shd w:val="clear" w:color="auto" w:fill="DBE5F1" w:themeFill="accent1" w:themeFillTint="33"/>
            <w:vAlign w:val="center"/>
          </w:tcPr>
          <w:p w:rsidR="00D807B0" w:rsidRDefault="00D807B0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METODOLOGÍA</w:t>
            </w:r>
          </w:p>
          <w:p w:rsidR="00D807B0" w:rsidRPr="00254383" w:rsidRDefault="00D807B0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TEMPORALIZACIÓN</w:t>
            </w:r>
          </w:p>
        </w:tc>
        <w:tc>
          <w:tcPr>
            <w:tcW w:w="3346" w:type="dxa"/>
            <w:shd w:val="clear" w:color="auto" w:fill="DBE5F1" w:themeFill="accent1" w:themeFillTint="33"/>
            <w:vAlign w:val="center"/>
          </w:tcPr>
          <w:p w:rsidR="00D807B0" w:rsidRPr="00254383" w:rsidRDefault="00D807B0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INSTRUMENTOS DE EVALUACIÓN</w:t>
            </w:r>
          </w:p>
        </w:tc>
      </w:tr>
      <w:tr w:rsidR="00D807B0" w:rsidTr="00C85017">
        <w:trPr>
          <w:trHeight w:val="1705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D807B0" w:rsidRPr="00254383" w:rsidRDefault="00D807B0" w:rsidP="00116611">
            <w:pPr>
              <w:ind w:left="113" w:right="113"/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PRIMERA EVALUACIÓN</w:t>
            </w:r>
          </w:p>
        </w:tc>
        <w:tc>
          <w:tcPr>
            <w:tcW w:w="5837" w:type="dxa"/>
          </w:tcPr>
          <w:p w:rsidR="00D807B0" w:rsidRPr="004B6525" w:rsidRDefault="00D807B0" w:rsidP="004B6525">
            <w:pPr>
              <w:rPr>
                <w:rFonts w:ascii="Arial" w:hAnsi="Arial" w:cs="Arial"/>
                <w:sz w:val="20"/>
                <w:szCs w:val="20"/>
              </w:rPr>
            </w:pPr>
          </w:p>
          <w:p w:rsidR="00D807B0" w:rsidRPr="00952B29" w:rsidRDefault="0080154F" w:rsidP="004B6525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Identificar compositores y/o músicos de diferentes estilos y épocas.</w:t>
            </w:r>
          </w:p>
          <w:p w:rsidR="00B1776A" w:rsidRPr="00952B29" w:rsidRDefault="002A72C4" w:rsidP="004B6525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 piezas vocales e</w:t>
            </w:r>
            <w:r w:rsidR="00B1776A" w:rsidRPr="00952B29">
              <w:rPr>
                <w:rFonts w:ascii="Arial" w:hAnsi="Arial" w:cs="Arial"/>
                <w:sz w:val="20"/>
                <w:szCs w:val="20"/>
              </w:rPr>
              <w:t xml:space="preserve"> instrumentales.</w:t>
            </w:r>
          </w:p>
          <w:p w:rsidR="00D807B0" w:rsidRPr="00952B29" w:rsidRDefault="00D807B0" w:rsidP="004B6525">
            <w:pPr>
              <w:ind w:left="-40"/>
              <w:rPr>
                <w:rFonts w:ascii="Arial" w:hAnsi="Arial" w:cs="Arial"/>
                <w:sz w:val="20"/>
                <w:szCs w:val="20"/>
              </w:rPr>
            </w:pPr>
          </w:p>
          <w:p w:rsidR="00D807B0" w:rsidRPr="0065297A" w:rsidRDefault="00D807B0" w:rsidP="004B6525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 w:val="restart"/>
          </w:tcPr>
          <w:p w:rsidR="00D807B0" w:rsidRDefault="00D807B0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D807B0" w:rsidRDefault="00D807B0" w:rsidP="00116611">
            <w:r w:rsidRPr="00145F92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2B29">
              <w:rPr>
                <w:rFonts w:ascii="Arial" w:hAnsi="Arial" w:cs="Arial"/>
                <w:sz w:val="20"/>
                <w:szCs w:val="20"/>
              </w:rPr>
              <w:t>Se inten</w:t>
            </w:r>
            <w:r w:rsidR="00A94636" w:rsidRPr="00952B29">
              <w:rPr>
                <w:rFonts w:ascii="Arial" w:hAnsi="Arial" w:cs="Arial"/>
                <w:sz w:val="20"/>
                <w:szCs w:val="20"/>
              </w:rPr>
              <w:t>tará que cada semana hasta el 27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gramStart"/>
            <w:r w:rsidRPr="00952B29">
              <w:rPr>
                <w:rFonts w:ascii="Arial" w:hAnsi="Arial" w:cs="Arial"/>
                <w:sz w:val="20"/>
                <w:szCs w:val="20"/>
              </w:rPr>
              <w:t>Mayo</w:t>
            </w:r>
            <w:proofErr w:type="gramEnd"/>
            <w:r w:rsidRPr="00952B29">
              <w:rPr>
                <w:rFonts w:ascii="Arial" w:hAnsi="Arial" w:cs="Arial"/>
                <w:sz w:val="20"/>
                <w:szCs w:val="20"/>
              </w:rPr>
              <w:t>, se repasen y se refuercen los contenidos</w:t>
            </w:r>
            <w:r w:rsidR="00A94636" w:rsidRPr="00952B29">
              <w:rPr>
                <w:rFonts w:ascii="Arial" w:hAnsi="Arial" w:cs="Arial"/>
                <w:sz w:val="20"/>
                <w:szCs w:val="20"/>
              </w:rPr>
              <w:t xml:space="preserve"> ya visto en clase junto con algunos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nuevo</w:t>
            </w:r>
            <w:r w:rsidR="00A94636" w:rsidRPr="00952B29">
              <w:rPr>
                <w:rFonts w:ascii="Arial" w:hAnsi="Arial" w:cs="Arial"/>
                <w:sz w:val="20"/>
                <w:szCs w:val="20"/>
              </w:rPr>
              <w:t>s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. El ritmo de trabajo será flexible y adaptado a las circunstancias de los alumnos y la situación que se está </w:t>
            </w:r>
            <w:r w:rsidRPr="00952B29">
              <w:rPr>
                <w:rFonts w:ascii="Arial" w:hAnsi="Arial" w:cs="Arial"/>
                <w:sz w:val="20"/>
                <w:szCs w:val="20"/>
              </w:rPr>
              <w:lastRenderedPageBreak/>
              <w:t>viviendo. Además el desarrollo de su proceso de enseñanza-aprendizaje dependerá también de su capacidad de comprensión y síntesis de los nuevos contenidos</w:t>
            </w:r>
          </w:p>
        </w:tc>
        <w:tc>
          <w:tcPr>
            <w:tcW w:w="3346" w:type="dxa"/>
            <w:vMerge w:val="restart"/>
          </w:tcPr>
          <w:p w:rsidR="00D807B0" w:rsidRDefault="00D807B0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D807B0" w:rsidRPr="00952B29" w:rsidRDefault="00D807B0" w:rsidP="00A94636">
            <w:p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Para hacer el seguimiento y evaluar el proceso de enseñanza-aprendizaje del alumnado se tendrán en cuenta los siguientes instrumentos:</w:t>
            </w:r>
          </w:p>
          <w:p w:rsidR="00D807B0" w:rsidRPr="00952B29" w:rsidRDefault="00D807B0" w:rsidP="00D807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07B0" w:rsidRPr="00952B29" w:rsidRDefault="00A94636" w:rsidP="00A94636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lastRenderedPageBreak/>
              <w:t>Cuestionarios</w:t>
            </w:r>
            <w:r w:rsidR="00D807B0" w:rsidRPr="00952B29">
              <w:rPr>
                <w:rFonts w:ascii="Arial" w:hAnsi="Arial" w:cs="Arial"/>
                <w:sz w:val="20"/>
                <w:szCs w:val="20"/>
              </w:rPr>
              <w:t xml:space="preserve"> de ejercicios</w:t>
            </w:r>
          </w:p>
          <w:p w:rsidR="00D807B0" w:rsidRPr="00952B29" w:rsidRDefault="00612C00" w:rsidP="00A94636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Visionado</w:t>
            </w:r>
            <w:r w:rsidR="00A94636" w:rsidRPr="00952B29">
              <w:rPr>
                <w:rFonts w:ascii="Arial" w:hAnsi="Arial" w:cs="Arial"/>
                <w:sz w:val="20"/>
                <w:szCs w:val="20"/>
              </w:rPr>
              <w:t xml:space="preserve"> de vídeos</w:t>
            </w:r>
            <w:r w:rsidR="00D807B0" w:rsidRPr="00952B2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07B0" w:rsidRPr="00952B29" w:rsidRDefault="00D807B0" w:rsidP="00A94636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Grabaciones de videos</w:t>
            </w:r>
          </w:p>
          <w:p w:rsidR="00D807B0" w:rsidRPr="00952B29" w:rsidRDefault="00A94636" w:rsidP="00A94636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Realización de ejercicios prácticos</w:t>
            </w:r>
          </w:p>
          <w:p w:rsidR="00D807B0" w:rsidRPr="00D807B0" w:rsidRDefault="00D807B0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807B0" w:rsidRPr="00C24E4F" w:rsidTr="002E18C3">
        <w:trPr>
          <w:trHeight w:val="180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D807B0" w:rsidRPr="00254383" w:rsidRDefault="00D807B0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SEGUNDA EVALUACIÓN</w:t>
            </w:r>
          </w:p>
        </w:tc>
        <w:tc>
          <w:tcPr>
            <w:tcW w:w="5837" w:type="dxa"/>
          </w:tcPr>
          <w:p w:rsidR="00D807B0" w:rsidRPr="005A1681" w:rsidRDefault="00B223CF" w:rsidP="002E18C3">
            <w:pPr>
              <w:pStyle w:val="Prrafodelista"/>
              <w:numPr>
                <w:ilvl w:val="0"/>
                <w:numId w:val="12"/>
              </w:numPr>
              <w:rPr>
                <w:sz w:val="20"/>
                <w:szCs w:val="20"/>
                <w:lang w:val="en-GB"/>
              </w:rPr>
            </w:pPr>
            <w:r w:rsidRPr="005A1681">
              <w:rPr>
                <w:rFonts w:ascii="Arial" w:hAnsi="Arial" w:cs="Arial"/>
                <w:sz w:val="20"/>
                <w:szCs w:val="20"/>
              </w:rPr>
              <w:t>Elaborar trabajos individuales y/o en grupo o exposiciones sobre los distintos tipos de música, instrumentos, autores y músicas de otras culturas.</w:t>
            </w:r>
          </w:p>
        </w:tc>
        <w:tc>
          <w:tcPr>
            <w:tcW w:w="3921" w:type="dxa"/>
            <w:vMerge/>
          </w:tcPr>
          <w:p w:rsidR="00D807B0" w:rsidRPr="00C24E4F" w:rsidRDefault="00D807B0" w:rsidP="00116611">
            <w:pPr>
              <w:rPr>
                <w:lang w:val="en-GB"/>
              </w:rPr>
            </w:pPr>
          </w:p>
        </w:tc>
        <w:tc>
          <w:tcPr>
            <w:tcW w:w="3346" w:type="dxa"/>
            <w:vMerge/>
          </w:tcPr>
          <w:p w:rsidR="00D807B0" w:rsidRPr="00C24E4F" w:rsidRDefault="00D807B0" w:rsidP="00116611">
            <w:pPr>
              <w:rPr>
                <w:lang w:val="en-GB"/>
              </w:rPr>
            </w:pPr>
          </w:p>
        </w:tc>
      </w:tr>
      <w:tr w:rsidR="00D807B0" w:rsidTr="002E18C3">
        <w:trPr>
          <w:trHeight w:val="1408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D807B0" w:rsidRPr="00254383" w:rsidRDefault="00D807B0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TERCER</w:t>
            </w:r>
            <w:r w:rsidRPr="00254383">
              <w:rPr>
                <w:b/>
                <w:bCs/>
              </w:rPr>
              <w:t>A EVALUACIÓN</w:t>
            </w:r>
          </w:p>
        </w:tc>
        <w:tc>
          <w:tcPr>
            <w:tcW w:w="5837" w:type="dxa"/>
          </w:tcPr>
          <w:p w:rsidR="00D807B0" w:rsidRPr="00C26044" w:rsidRDefault="00D807B0" w:rsidP="00952B2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D807B0" w:rsidRDefault="00B223CF" w:rsidP="00952B29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5A1681">
              <w:rPr>
                <w:rFonts w:ascii="Arial" w:hAnsi="Arial" w:cs="Arial"/>
                <w:sz w:val="20"/>
                <w:szCs w:val="20"/>
              </w:rPr>
              <w:t>Reconocer diferentes tipos de música.</w:t>
            </w:r>
          </w:p>
          <w:p w:rsidR="002A72C4" w:rsidRDefault="002E18C3" w:rsidP="002A72C4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A72C4">
              <w:rPr>
                <w:rFonts w:ascii="Arial" w:hAnsi="Arial" w:cs="Arial"/>
                <w:sz w:val="20"/>
                <w:szCs w:val="20"/>
              </w:rPr>
              <w:t>Interpretar piezas vocales e</w:t>
            </w:r>
            <w:r w:rsidR="008E1D2B" w:rsidRPr="002A72C4">
              <w:rPr>
                <w:rFonts w:ascii="Arial" w:hAnsi="Arial" w:cs="Arial"/>
                <w:sz w:val="20"/>
                <w:szCs w:val="20"/>
              </w:rPr>
              <w:t xml:space="preserve"> instrumentales.</w:t>
            </w:r>
          </w:p>
          <w:p w:rsidR="00D807B0" w:rsidRPr="00C85017" w:rsidRDefault="002A72C4" w:rsidP="00952B29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A72C4">
              <w:rPr>
                <w:rFonts w:ascii="Arial" w:hAnsi="Arial" w:cs="Arial"/>
                <w:sz w:val="20"/>
                <w:szCs w:val="20"/>
              </w:rPr>
              <w:t xml:space="preserve"> Identificar compositores y/o músicos de diferentes estilos y épocas</w:t>
            </w:r>
          </w:p>
          <w:p w:rsidR="002E18C3" w:rsidRDefault="002E18C3" w:rsidP="00952B29">
            <w:pPr>
              <w:rPr>
                <w:sz w:val="20"/>
                <w:szCs w:val="20"/>
              </w:rPr>
            </w:pPr>
          </w:p>
          <w:p w:rsidR="002E18C3" w:rsidRPr="00C26044" w:rsidRDefault="002E18C3" w:rsidP="00952B29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/>
          </w:tcPr>
          <w:p w:rsidR="00D807B0" w:rsidRDefault="00D807B0" w:rsidP="00116611"/>
        </w:tc>
        <w:tc>
          <w:tcPr>
            <w:tcW w:w="3346" w:type="dxa"/>
            <w:vMerge/>
          </w:tcPr>
          <w:p w:rsidR="00D807B0" w:rsidRDefault="00D807B0" w:rsidP="00116611"/>
        </w:tc>
      </w:tr>
    </w:tbl>
    <w:p w:rsidR="00253F08" w:rsidRDefault="00253F08" w:rsidP="00016977">
      <w:pPr>
        <w:pStyle w:val="Ttulo2"/>
      </w:pPr>
      <w:bookmarkStart w:id="4" w:name="_Toc40554635"/>
    </w:p>
    <w:p w:rsidR="00F13D74" w:rsidRPr="00F13D74" w:rsidRDefault="00536610" w:rsidP="00016977">
      <w:pPr>
        <w:pStyle w:val="Ttulo2"/>
      </w:pPr>
      <w:r>
        <w:t>CUARTO DE ESO</w:t>
      </w:r>
      <w:bookmarkEnd w:id="4"/>
    </w:p>
    <w:tbl>
      <w:tblPr>
        <w:tblStyle w:val="Tablaconcuadrcula"/>
        <w:tblW w:w="14456" w:type="dxa"/>
        <w:tblLook w:val="04A0" w:firstRow="1" w:lastRow="0" w:firstColumn="1" w:lastColumn="0" w:noHBand="0" w:noVBand="1"/>
      </w:tblPr>
      <w:tblGrid>
        <w:gridCol w:w="1352"/>
        <w:gridCol w:w="5837"/>
        <w:gridCol w:w="3921"/>
        <w:gridCol w:w="3346"/>
      </w:tblGrid>
      <w:tr w:rsidR="002277E7" w:rsidTr="00116611">
        <w:trPr>
          <w:trHeight w:val="625"/>
        </w:trPr>
        <w:tc>
          <w:tcPr>
            <w:tcW w:w="14456" w:type="dxa"/>
            <w:gridSpan w:val="4"/>
            <w:shd w:val="clear" w:color="auto" w:fill="95B3D7" w:themeFill="accent1" w:themeFillTint="99"/>
            <w:vAlign w:val="center"/>
          </w:tcPr>
          <w:p w:rsidR="002277E7" w:rsidRPr="00254383" w:rsidRDefault="00A53E20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REPROGRAMACIÓN DE CONTENIDOS 4</w:t>
            </w:r>
            <w:r w:rsidR="002277E7" w:rsidRPr="00254383">
              <w:rPr>
                <w:b/>
                <w:bCs/>
              </w:rPr>
              <w:t>º</w:t>
            </w:r>
            <w:r>
              <w:rPr>
                <w:b/>
                <w:bCs/>
              </w:rPr>
              <w:t xml:space="preserve"> AED</w:t>
            </w:r>
            <w:r w:rsidR="002277E7" w:rsidRPr="00254383">
              <w:rPr>
                <w:b/>
                <w:bCs/>
              </w:rPr>
              <w:t xml:space="preserve"> ESO</w:t>
            </w:r>
            <w:r w:rsidR="002277E7">
              <w:rPr>
                <w:b/>
                <w:bCs/>
              </w:rPr>
              <w:t xml:space="preserve"> </w:t>
            </w:r>
          </w:p>
        </w:tc>
      </w:tr>
      <w:tr w:rsidR="00C03C5F" w:rsidTr="00C03C5F">
        <w:trPr>
          <w:trHeight w:val="767"/>
        </w:trPr>
        <w:tc>
          <w:tcPr>
            <w:tcW w:w="1352" w:type="dxa"/>
            <w:shd w:val="clear" w:color="auto" w:fill="DBE5F1" w:themeFill="accent1" w:themeFillTint="33"/>
            <w:vAlign w:val="center"/>
          </w:tcPr>
          <w:p w:rsidR="00C03C5F" w:rsidRPr="00254383" w:rsidRDefault="00C03C5F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EVAL.</w:t>
            </w:r>
          </w:p>
        </w:tc>
        <w:tc>
          <w:tcPr>
            <w:tcW w:w="5837" w:type="dxa"/>
            <w:shd w:val="clear" w:color="auto" w:fill="DBE5F1" w:themeFill="accent1" w:themeFillTint="33"/>
            <w:vAlign w:val="center"/>
          </w:tcPr>
          <w:p w:rsidR="00C03C5F" w:rsidRPr="00254383" w:rsidRDefault="00C03C5F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CONTENIDOS BÁSICOS Y A REFORZAR</w:t>
            </w:r>
          </w:p>
        </w:tc>
        <w:tc>
          <w:tcPr>
            <w:tcW w:w="3921" w:type="dxa"/>
            <w:shd w:val="clear" w:color="auto" w:fill="DBE5F1" w:themeFill="accent1" w:themeFillTint="33"/>
            <w:vAlign w:val="center"/>
          </w:tcPr>
          <w:p w:rsidR="00C03C5F" w:rsidRDefault="00C03C5F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METODOLOGÍA</w:t>
            </w:r>
          </w:p>
          <w:p w:rsidR="00C03C5F" w:rsidRDefault="00C03C5F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TEMPORALIZACIÓN</w:t>
            </w:r>
          </w:p>
        </w:tc>
        <w:tc>
          <w:tcPr>
            <w:tcW w:w="3346" w:type="dxa"/>
            <w:shd w:val="clear" w:color="auto" w:fill="DBE5F1" w:themeFill="accent1" w:themeFillTint="33"/>
            <w:vAlign w:val="center"/>
          </w:tcPr>
          <w:p w:rsidR="00C03C5F" w:rsidRPr="00254383" w:rsidRDefault="00C03C5F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INSTRUMENTOS DE EVALUACIÓN</w:t>
            </w:r>
          </w:p>
        </w:tc>
      </w:tr>
      <w:tr w:rsidR="002277E7" w:rsidTr="00016977">
        <w:trPr>
          <w:trHeight w:val="1969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277E7" w:rsidRPr="00254383" w:rsidRDefault="002277E7" w:rsidP="00116611">
            <w:pPr>
              <w:ind w:left="113" w:right="113"/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PRIMERA EVALUACIÓN</w:t>
            </w:r>
          </w:p>
        </w:tc>
        <w:tc>
          <w:tcPr>
            <w:tcW w:w="5837" w:type="dxa"/>
          </w:tcPr>
          <w:p w:rsidR="002277E7" w:rsidRPr="00AC176D" w:rsidRDefault="002277E7" w:rsidP="00016977">
            <w:pPr>
              <w:rPr>
                <w:rFonts w:ascii="Arial" w:hAnsi="Arial" w:cs="Arial"/>
                <w:sz w:val="20"/>
                <w:szCs w:val="20"/>
              </w:rPr>
            </w:pPr>
          </w:p>
          <w:p w:rsidR="002277E7" w:rsidRPr="00C31E66" w:rsidRDefault="00AC176D" w:rsidP="00016977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C31E66">
              <w:rPr>
                <w:rFonts w:ascii="Arial" w:hAnsi="Arial" w:cs="Arial"/>
                <w:sz w:val="20"/>
                <w:szCs w:val="20"/>
              </w:rPr>
              <w:t>Conocer las características, la función, formas de expresión y elementos de las artes</w:t>
            </w:r>
            <w:r w:rsidR="000C1F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1E66">
              <w:rPr>
                <w:rFonts w:ascii="Arial" w:hAnsi="Arial" w:cs="Arial"/>
                <w:sz w:val="20"/>
                <w:szCs w:val="20"/>
              </w:rPr>
              <w:t>escénicas: danza, teatro, circo, ópera y zarzuela, teatro musical etc.</w:t>
            </w:r>
          </w:p>
          <w:p w:rsidR="00AC176D" w:rsidRPr="00C31E66" w:rsidRDefault="00AC176D" w:rsidP="00016977">
            <w:pPr>
              <w:pStyle w:val="Prrafodelist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C31E66">
              <w:rPr>
                <w:rFonts w:ascii="Arial" w:hAnsi="Arial" w:cs="Arial"/>
                <w:sz w:val="20"/>
                <w:szCs w:val="20"/>
              </w:rPr>
              <w:t>Valorar la importancia de la interpretación teatral y corporal como un espacio activo de</w:t>
            </w:r>
            <w:r w:rsidR="000C1F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1E66">
              <w:rPr>
                <w:rFonts w:ascii="Arial" w:hAnsi="Arial" w:cs="Arial"/>
                <w:sz w:val="20"/>
                <w:szCs w:val="20"/>
              </w:rPr>
              <w:t>escucha y de diálogo.</w:t>
            </w:r>
          </w:p>
        </w:tc>
        <w:tc>
          <w:tcPr>
            <w:tcW w:w="3921" w:type="dxa"/>
            <w:vMerge w:val="restart"/>
          </w:tcPr>
          <w:p w:rsidR="002277E7" w:rsidRDefault="002277E7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277E7" w:rsidRDefault="002277E7" w:rsidP="00116611">
            <w:r w:rsidRPr="00145F92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2B29">
              <w:rPr>
                <w:rFonts w:ascii="Arial" w:hAnsi="Arial" w:cs="Arial"/>
                <w:sz w:val="20"/>
                <w:szCs w:val="20"/>
              </w:rPr>
              <w:t>Se inten</w:t>
            </w:r>
            <w:r w:rsidR="00F07E95">
              <w:rPr>
                <w:rFonts w:ascii="Arial" w:hAnsi="Arial" w:cs="Arial"/>
                <w:sz w:val="20"/>
                <w:szCs w:val="20"/>
              </w:rPr>
              <w:t>tará que cada semana hasta la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de Mayo, se repasen y se refuercen los contenidos ya visto en clase junto con algunos nuevos. El ritmo de trabajo será flexible y adaptado a las circunstancias de los alumnos y la situación que se está viviendo. Además el desarrollo de su </w:t>
            </w:r>
            <w:r w:rsidRPr="00952B29">
              <w:rPr>
                <w:rFonts w:ascii="Arial" w:hAnsi="Arial" w:cs="Arial"/>
                <w:sz w:val="20"/>
                <w:szCs w:val="20"/>
              </w:rPr>
              <w:lastRenderedPageBreak/>
              <w:t>proceso de enseñanza-aprendizaje dependerá también de su capacidad de comprensión y síntesis de los nuevos contenidos</w:t>
            </w:r>
          </w:p>
        </w:tc>
        <w:tc>
          <w:tcPr>
            <w:tcW w:w="3346" w:type="dxa"/>
            <w:vMerge w:val="restart"/>
          </w:tcPr>
          <w:p w:rsidR="002277E7" w:rsidRDefault="002277E7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2277E7" w:rsidRPr="00952B29" w:rsidRDefault="002277E7" w:rsidP="00116611">
            <w:p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Para hacer el seguimiento y evaluar el proceso de enseñanza-aprendizaje del alumnado se tendrán en cuenta los siguientes instrumentos:</w:t>
            </w:r>
          </w:p>
          <w:p w:rsidR="002277E7" w:rsidRPr="00952B29" w:rsidRDefault="002277E7" w:rsidP="0011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77E7" w:rsidRPr="00952B29" w:rsidRDefault="002277E7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Cuestionarios de ejercicios</w:t>
            </w:r>
          </w:p>
          <w:p w:rsidR="002277E7" w:rsidRPr="00952B29" w:rsidRDefault="002277E7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Visionado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de vídeos.</w:t>
            </w:r>
          </w:p>
          <w:p w:rsidR="002277E7" w:rsidRPr="00952B29" w:rsidRDefault="000C1FEA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Trabajos de investigación</w:t>
            </w:r>
          </w:p>
          <w:p w:rsidR="002277E7" w:rsidRPr="00952B29" w:rsidRDefault="002277E7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Realización de ejercicios prácticos</w:t>
            </w:r>
          </w:p>
          <w:p w:rsidR="002277E7" w:rsidRPr="00D807B0" w:rsidRDefault="002277E7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277E7" w:rsidRPr="00C24E4F" w:rsidTr="00016977">
        <w:trPr>
          <w:trHeight w:val="180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277E7" w:rsidRPr="00254383" w:rsidRDefault="002277E7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SEGUNDA EVALUACIÓN</w:t>
            </w:r>
          </w:p>
        </w:tc>
        <w:tc>
          <w:tcPr>
            <w:tcW w:w="5837" w:type="dxa"/>
          </w:tcPr>
          <w:p w:rsidR="00AC176D" w:rsidRPr="00016977" w:rsidRDefault="00F13D74" w:rsidP="00016977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1E66">
              <w:rPr>
                <w:rFonts w:ascii="Arial" w:hAnsi="Arial" w:cs="Arial"/>
                <w:sz w:val="20"/>
                <w:szCs w:val="20"/>
              </w:rPr>
              <w:t>Realizar comentarios y reflexiones sobre los diferentes espectáculos de danza, teatro y otras artes escénicas.</w:t>
            </w:r>
          </w:p>
          <w:p w:rsidR="002277E7" w:rsidRPr="00016977" w:rsidRDefault="00AC176D" w:rsidP="00016977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1E66">
              <w:rPr>
                <w:rFonts w:ascii="Arial" w:hAnsi="Arial" w:cs="Arial"/>
                <w:sz w:val="20"/>
                <w:szCs w:val="20"/>
              </w:rPr>
              <w:t>Valorar la importancia de la interpretación teatral y corporal como un espacio activo de</w:t>
            </w:r>
            <w:r w:rsidR="00C31E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1E66">
              <w:rPr>
                <w:rFonts w:ascii="Arial" w:hAnsi="Arial" w:cs="Arial"/>
                <w:sz w:val="20"/>
                <w:szCs w:val="20"/>
              </w:rPr>
              <w:t>escucha y de diálogo.</w:t>
            </w:r>
          </w:p>
        </w:tc>
        <w:tc>
          <w:tcPr>
            <w:tcW w:w="3921" w:type="dxa"/>
            <w:vMerge/>
          </w:tcPr>
          <w:p w:rsidR="002277E7" w:rsidRPr="00C24E4F" w:rsidRDefault="002277E7" w:rsidP="00116611">
            <w:pPr>
              <w:rPr>
                <w:lang w:val="en-GB"/>
              </w:rPr>
            </w:pPr>
          </w:p>
        </w:tc>
        <w:tc>
          <w:tcPr>
            <w:tcW w:w="3346" w:type="dxa"/>
            <w:vMerge/>
          </w:tcPr>
          <w:p w:rsidR="002277E7" w:rsidRPr="00C24E4F" w:rsidRDefault="002277E7" w:rsidP="00116611">
            <w:pPr>
              <w:rPr>
                <w:lang w:val="en-GB"/>
              </w:rPr>
            </w:pPr>
          </w:p>
        </w:tc>
      </w:tr>
      <w:tr w:rsidR="002277E7" w:rsidRPr="00AC176D" w:rsidTr="007A5CD3">
        <w:trPr>
          <w:trHeight w:val="416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277E7" w:rsidRPr="00AC176D" w:rsidRDefault="002277E7" w:rsidP="0011661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AC176D">
              <w:rPr>
                <w:b/>
                <w:bCs/>
                <w:sz w:val="20"/>
                <w:szCs w:val="20"/>
              </w:rPr>
              <w:lastRenderedPageBreak/>
              <w:t>TERCERA EVALUACIÓN</w:t>
            </w:r>
          </w:p>
        </w:tc>
        <w:tc>
          <w:tcPr>
            <w:tcW w:w="5837" w:type="dxa"/>
          </w:tcPr>
          <w:p w:rsidR="002277E7" w:rsidRPr="00AC176D" w:rsidRDefault="002277E7" w:rsidP="00116611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:rsidR="00F07E95" w:rsidRPr="00016977" w:rsidRDefault="00F13D74" w:rsidP="00016977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07E95">
              <w:rPr>
                <w:rFonts w:ascii="Arial" w:hAnsi="Arial" w:cs="Arial"/>
                <w:sz w:val="20"/>
                <w:szCs w:val="20"/>
              </w:rPr>
              <w:t>Realizar comentarios y reflexiones sobre los diferentes espectáculos de danza, teatro y otras artes escénicas.</w:t>
            </w:r>
          </w:p>
          <w:p w:rsidR="00F13D74" w:rsidRDefault="00AC176D" w:rsidP="00F07E95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07E95">
              <w:rPr>
                <w:rFonts w:ascii="Arial" w:hAnsi="Arial" w:cs="Arial"/>
                <w:sz w:val="20"/>
                <w:szCs w:val="20"/>
              </w:rPr>
              <w:t>Apreciar y explicar el papel de la danza y el teatro para la mejora de la salud física y psíquica a través de su propia experiencia</w:t>
            </w:r>
          </w:p>
          <w:p w:rsidR="00F13D74" w:rsidRPr="00016977" w:rsidRDefault="00AC176D" w:rsidP="00016977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F07E95">
              <w:rPr>
                <w:rFonts w:ascii="Arial" w:hAnsi="Arial" w:cs="Arial"/>
                <w:sz w:val="20"/>
                <w:szCs w:val="20"/>
              </w:rPr>
              <w:t>Explicar los géneros teatrales y diferentes estilos de danza (clásica, moderna, española y baile flamenco) y las partes y ti</w:t>
            </w:r>
            <w:r w:rsidR="00016977">
              <w:rPr>
                <w:rFonts w:ascii="Arial" w:hAnsi="Arial" w:cs="Arial"/>
                <w:sz w:val="20"/>
                <w:szCs w:val="20"/>
              </w:rPr>
              <w:t>pos de ópera, zarzuela y ballet</w:t>
            </w:r>
          </w:p>
          <w:p w:rsidR="002277E7" w:rsidRPr="00AC176D" w:rsidRDefault="002277E7" w:rsidP="00116611">
            <w:pPr>
              <w:rPr>
                <w:b/>
                <w:bCs/>
                <w:sz w:val="20"/>
                <w:szCs w:val="20"/>
              </w:rPr>
            </w:pPr>
          </w:p>
          <w:p w:rsidR="002277E7" w:rsidRPr="00AC176D" w:rsidRDefault="002277E7" w:rsidP="00116611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/>
          </w:tcPr>
          <w:p w:rsidR="002277E7" w:rsidRPr="00AC176D" w:rsidRDefault="002277E7" w:rsidP="00116611">
            <w:pPr>
              <w:rPr>
                <w:sz w:val="20"/>
                <w:szCs w:val="20"/>
              </w:rPr>
            </w:pPr>
          </w:p>
        </w:tc>
        <w:tc>
          <w:tcPr>
            <w:tcW w:w="3346" w:type="dxa"/>
            <w:vMerge/>
          </w:tcPr>
          <w:p w:rsidR="002277E7" w:rsidRPr="00AC176D" w:rsidRDefault="002277E7" w:rsidP="00116611">
            <w:pPr>
              <w:rPr>
                <w:sz w:val="20"/>
                <w:szCs w:val="20"/>
              </w:rPr>
            </w:pPr>
          </w:p>
        </w:tc>
      </w:tr>
    </w:tbl>
    <w:p w:rsidR="00536610" w:rsidRPr="00AC176D" w:rsidRDefault="00536610" w:rsidP="009E5D40">
      <w:pPr>
        <w:pStyle w:val="Ttulo3"/>
        <w:rPr>
          <w:sz w:val="20"/>
          <w:szCs w:val="20"/>
        </w:rPr>
      </w:pPr>
    </w:p>
    <w:p w:rsidR="00876928" w:rsidRPr="00687714" w:rsidRDefault="005211BE" w:rsidP="009E5D40">
      <w:pPr>
        <w:pStyle w:val="Ttulo2"/>
      </w:pPr>
      <w:bookmarkStart w:id="5" w:name="_Toc40554636"/>
      <w:r>
        <w:t>PRIMERO DE BACHILLERATO</w:t>
      </w:r>
      <w:bookmarkEnd w:id="5"/>
    </w:p>
    <w:tbl>
      <w:tblPr>
        <w:tblStyle w:val="Tablaconcuadrcula"/>
        <w:tblW w:w="14456" w:type="dxa"/>
        <w:tblLook w:val="04A0" w:firstRow="1" w:lastRow="0" w:firstColumn="1" w:lastColumn="0" w:noHBand="0" w:noVBand="1"/>
      </w:tblPr>
      <w:tblGrid>
        <w:gridCol w:w="1352"/>
        <w:gridCol w:w="5837"/>
        <w:gridCol w:w="3921"/>
        <w:gridCol w:w="3346"/>
      </w:tblGrid>
      <w:tr w:rsidR="002F5A86" w:rsidTr="00116611">
        <w:trPr>
          <w:trHeight w:val="625"/>
        </w:trPr>
        <w:tc>
          <w:tcPr>
            <w:tcW w:w="14456" w:type="dxa"/>
            <w:gridSpan w:val="4"/>
            <w:shd w:val="clear" w:color="auto" w:fill="95B3D7" w:themeFill="accent1" w:themeFillTint="99"/>
            <w:vAlign w:val="center"/>
          </w:tcPr>
          <w:p w:rsidR="002F5A86" w:rsidRPr="00254383" w:rsidRDefault="00D97736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REPROGRAMACIÓN DE CONTENIDOS 1º BACHILLERATO</w:t>
            </w:r>
          </w:p>
        </w:tc>
      </w:tr>
      <w:tr w:rsidR="002F5A86" w:rsidTr="00116611">
        <w:trPr>
          <w:trHeight w:val="625"/>
        </w:trPr>
        <w:tc>
          <w:tcPr>
            <w:tcW w:w="1352" w:type="dxa"/>
            <w:shd w:val="clear" w:color="auto" w:fill="DBE5F1" w:themeFill="accent1" w:themeFillTint="33"/>
            <w:vAlign w:val="center"/>
          </w:tcPr>
          <w:p w:rsidR="002F5A86" w:rsidRPr="00254383" w:rsidRDefault="002F5A86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EVAL.</w:t>
            </w:r>
          </w:p>
        </w:tc>
        <w:tc>
          <w:tcPr>
            <w:tcW w:w="5837" w:type="dxa"/>
            <w:shd w:val="clear" w:color="auto" w:fill="DBE5F1" w:themeFill="accent1" w:themeFillTint="33"/>
            <w:vAlign w:val="center"/>
          </w:tcPr>
          <w:p w:rsidR="002F5A86" w:rsidRPr="00254383" w:rsidRDefault="002F5A86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CONTENIDOS BÁSICOS Y A REFORZAR</w:t>
            </w:r>
          </w:p>
        </w:tc>
        <w:tc>
          <w:tcPr>
            <w:tcW w:w="3921" w:type="dxa"/>
            <w:shd w:val="clear" w:color="auto" w:fill="DBE5F1" w:themeFill="accent1" w:themeFillTint="33"/>
            <w:vAlign w:val="center"/>
          </w:tcPr>
          <w:p w:rsidR="002F5A86" w:rsidRDefault="002F5A86" w:rsidP="001166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METODOLOGÍA</w:t>
            </w:r>
          </w:p>
          <w:p w:rsidR="002F5A86" w:rsidRPr="00254383" w:rsidRDefault="002F5A86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TEMPORALIZACIÓN</w:t>
            </w:r>
          </w:p>
        </w:tc>
        <w:tc>
          <w:tcPr>
            <w:tcW w:w="3346" w:type="dxa"/>
            <w:shd w:val="clear" w:color="auto" w:fill="DBE5F1" w:themeFill="accent1" w:themeFillTint="33"/>
            <w:vAlign w:val="center"/>
          </w:tcPr>
          <w:p w:rsidR="002F5A86" w:rsidRPr="00254383" w:rsidRDefault="002F5A86" w:rsidP="00116611">
            <w:pPr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INSTRUMENTOS DE EVALUACIÓN</w:t>
            </w:r>
          </w:p>
        </w:tc>
      </w:tr>
      <w:tr w:rsidR="002F5A86" w:rsidTr="00B44B40">
        <w:trPr>
          <w:trHeight w:val="1723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F5A86" w:rsidRPr="00254383" w:rsidRDefault="002F5A86" w:rsidP="00116611">
            <w:pPr>
              <w:ind w:left="113" w:right="113"/>
              <w:jc w:val="center"/>
              <w:rPr>
                <w:b/>
                <w:bCs/>
              </w:rPr>
            </w:pPr>
            <w:r w:rsidRPr="00254383">
              <w:rPr>
                <w:b/>
                <w:bCs/>
              </w:rPr>
              <w:t>PRIMERA EVALUACIÓN</w:t>
            </w:r>
          </w:p>
        </w:tc>
        <w:tc>
          <w:tcPr>
            <w:tcW w:w="5837" w:type="dxa"/>
          </w:tcPr>
          <w:p w:rsidR="002F5A86" w:rsidRPr="0099444E" w:rsidRDefault="002F5A86" w:rsidP="00116611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C32" w:rsidRDefault="00625C32" w:rsidP="0099444E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>Conocer la clasificación de los géneros y tipos de música y conocer los elementos de algunos de ellos.</w:t>
            </w:r>
          </w:p>
          <w:p w:rsidR="00625C32" w:rsidRPr="0099444E" w:rsidRDefault="00625C32" w:rsidP="0099444E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 xml:space="preserve">Reconocer en una partitura los elementos básicos del lenguaje musical. </w:t>
            </w:r>
          </w:p>
          <w:p w:rsidR="002F5A86" w:rsidRPr="0099444E" w:rsidRDefault="002F5A86" w:rsidP="00116611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 w:val="restart"/>
          </w:tcPr>
          <w:p w:rsidR="002F5A86" w:rsidRDefault="002F5A86" w:rsidP="00116611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A86" w:rsidRDefault="002F5A86" w:rsidP="00116611">
            <w:r w:rsidRPr="00145F92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2B29">
              <w:rPr>
                <w:rFonts w:ascii="Arial" w:hAnsi="Arial" w:cs="Arial"/>
                <w:sz w:val="20"/>
                <w:szCs w:val="20"/>
              </w:rPr>
              <w:t>Se inten</w:t>
            </w:r>
            <w:r w:rsidR="00C159A7">
              <w:rPr>
                <w:rFonts w:ascii="Arial" w:hAnsi="Arial" w:cs="Arial"/>
                <w:sz w:val="20"/>
                <w:szCs w:val="20"/>
              </w:rPr>
              <w:t xml:space="preserve">tará que </w:t>
            </w:r>
            <w:proofErr w:type="spellStart"/>
            <w:r w:rsidR="00C159A7">
              <w:rPr>
                <w:rFonts w:ascii="Arial" w:hAnsi="Arial" w:cs="Arial"/>
                <w:sz w:val="20"/>
                <w:szCs w:val="20"/>
              </w:rPr>
              <w:t>períodicamente</w:t>
            </w:r>
            <w:proofErr w:type="spellEnd"/>
            <w:r w:rsidR="00C159A7">
              <w:rPr>
                <w:rFonts w:ascii="Arial" w:hAnsi="Arial" w:cs="Arial"/>
                <w:sz w:val="20"/>
                <w:szCs w:val="20"/>
              </w:rPr>
              <w:t xml:space="preserve"> hasta la última semana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gramStart"/>
            <w:r w:rsidRPr="00952B29">
              <w:rPr>
                <w:rFonts w:ascii="Arial" w:hAnsi="Arial" w:cs="Arial"/>
                <w:sz w:val="20"/>
                <w:szCs w:val="20"/>
              </w:rPr>
              <w:t>Mayo</w:t>
            </w:r>
            <w:proofErr w:type="gramEnd"/>
            <w:r w:rsidRPr="00952B29">
              <w:rPr>
                <w:rFonts w:ascii="Arial" w:hAnsi="Arial" w:cs="Arial"/>
                <w:sz w:val="20"/>
                <w:szCs w:val="20"/>
              </w:rPr>
              <w:t xml:space="preserve">, se repasen y se refuercen los contenidos ya visto en clase junto con algunos nuevos. El ritmo de trabajo será flexible y adaptado a las circunstancias de los alumnos y la </w:t>
            </w:r>
            <w:r w:rsidRPr="00952B29">
              <w:rPr>
                <w:rFonts w:ascii="Arial" w:hAnsi="Arial" w:cs="Arial"/>
                <w:sz w:val="20"/>
                <w:szCs w:val="20"/>
              </w:rPr>
              <w:lastRenderedPageBreak/>
              <w:t>situación que se está viviendo. Además el desarrollo de su proceso de enseñanza-aprendizaje dependerá también de su capacidad de comprensión y síntesis de los nuevos contenidos</w:t>
            </w:r>
          </w:p>
        </w:tc>
        <w:tc>
          <w:tcPr>
            <w:tcW w:w="3346" w:type="dxa"/>
            <w:vMerge w:val="restart"/>
          </w:tcPr>
          <w:p w:rsidR="002F5A86" w:rsidRDefault="002F5A86" w:rsidP="00116611">
            <w:pPr>
              <w:spacing w:line="233" w:lineRule="auto"/>
              <w:ind w:left="84" w:right="87" w:firstLine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2F5A86" w:rsidRPr="00952B29" w:rsidRDefault="002F5A86" w:rsidP="00116611">
            <w:p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Para hacer el seguimiento y evaluar el proceso de enseñanza-aprendizaje del alumnado se tendrán en cuenta los siguientes instrumentos:</w:t>
            </w:r>
          </w:p>
          <w:p w:rsidR="002F5A86" w:rsidRPr="00952B29" w:rsidRDefault="002F5A86" w:rsidP="00116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5A86" w:rsidRPr="00952B29" w:rsidRDefault="002F5A86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lastRenderedPageBreak/>
              <w:t>Cuestionarios de ejercicios</w:t>
            </w:r>
          </w:p>
          <w:p w:rsidR="002F5A86" w:rsidRPr="00952B29" w:rsidRDefault="002F5A86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Visionado</w:t>
            </w:r>
            <w:r w:rsidRPr="00952B29">
              <w:rPr>
                <w:rFonts w:ascii="Arial" w:hAnsi="Arial" w:cs="Arial"/>
                <w:sz w:val="20"/>
                <w:szCs w:val="20"/>
              </w:rPr>
              <w:t xml:space="preserve"> de vídeos.</w:t>
            </w:r>
          </w:p>
          <w:p w:rsidR="002F5A86" w:rsidRDefault="002F5A86" w:rsidP="00116611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52B29">
              <w:rPr>
                <w:rFonts w:ascii="Arial" w:hAnsi="Arial" w:cs="Arial"/>
                <w:sz w:val="20"/>
                <w:szCs w:val="20"/>
              </w:rPr>
              <w:t>Grabaciones de videos</w:t>
            </w:r>
          </w:p>
          <w:p w:rsidR="00C06634" w:rsidRPr="00C06634" w:rsidRDefault="002F5A86" w:rsidP="00C06634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C06634">
              <w:rPr>
                <w:rFonts w:ascii="Arial" w:hAnsi="Arial" w:cs="Arial"/>
                <w:sz w:val="20"/>
                <w:szCs w:val="20"/>
              </w:rPr>
              <w:t>Realización de ejercicios prácticos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2F5A86" w:rsidRPr="00C06634" w:rsidRDefault="002F5A86" w:rsidP="00C06634">
            <w:pPr>
              <w:pStyle w:val="Prrafodelist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C06634">
              <w:rPr>
                <w:rFonts w:ascii="Arial" w:eastAsia="Arial" w:hAnsi="Arial" w:cs="Arial"/>
                <w:sz w:val="20"/>
                <w:szCs w:val="20"/>
              </w:rPr>
              <w:t>V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ideo</w:t>
            </w:r>
            <w:r w:rsidRPr="00C06634">
              <w:rPr>
                <w:rFonts w:ascii="Arial" w:eastAsia="Arial" w:hAnsi="Arial" w:cs="Arial"/>
                <w:spacing w:val="-5"/>
                <w:sz w:val="20"/>
                <w:szCs w:val="20"/>
              </w:rPr>
              <w:t>c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on</w:t>
            </w:r>
            <w:r w:rsidRPr="00C06634"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en</w:t>
            </w:r>
            <w:r w:rsidRPr="00C06634">
              <w:rPr>
                <w:rFonts w:ascii="Arial" w:eastAsia="Arial" w:hAnsi="Arial" w:cs="Arial"/>
                <w:spacing w:val="-5"/>
                <w:sz w:val="20"/>
                <w:szCs w:val="20"/>
              </w:rPr>
              <w:t>c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ia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C0663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po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C0663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>Sky</w:t>
            </w:r>
            <w:r w:rsidRPr="00C06634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C06634"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  <w:p w:rsidR="002F5A86" w:rsidRPr="00C06634" w:rsidRDefault="002F5A86" w:rsidP="00C06634">
            <w:pPr>
              <w:pStyle w:val="Prrafodelista"/>
              <w:ind w:left="502"/>
              <w:rPr>
                <w:rFonts w:ascii="Arial" w:hAnsi="Arial" w:cs="Arial"/>
                <w:sz w:val="20"/>
                <w:szCs w:val="20"/>
              </w:rPr>
            </w:pPr>
          </w:p>
          <w:p w:rsidR="002F5A86" w:rsidRPr="00D807B0" w:rsidRDefault="002F5A86" w:rsidP="00116611">
            <w:pPr>
              <w:ind w:left="211" w:right="64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F5A86" w:rsidRPr="00C24E4F" w:rsidTr="00116611">
        <w:trPr>
          <w:trHeight w:val="1807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F5A86" w:rsidRPr="00254383" w:rsidRDefault="002F5A86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SEGUNDA EVALUACIÓN</w:t>
            </w:r>
          </w:p>
        </w:tc>
        <w:tc>
          <w:tcPr>
            <w:tcW w:w="5837" w:type="dxa"/>
            <w:vAlign w:val="center"/>
          </w:tcPr>
          <w:p w:rsidR="002F5A86" w:rsidRDefault="004A1600" w:rsidP="0099444E">
            <w:pPr>
              <w:pStyle w:val="Prrafodelista"/>
              <w:numPr>
                <w:ilvl w:val="0"/>
                <w:numId w:val="2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 xml:space="preserve">Conocer el repertorio del curso, e interpretar de memoria, individual o conjuntamente, fragmentos de obras de dicho repertorio seleccionados entre los propuestos por el </w:t>
            </w:r>
            <w:r w:rsidRPr="0099444E">
              <w:rPr>
                <w:rFonts w:ascii="Arial" w:eastAsia="Calibri" w:hAnsi="Arial" w:cs="Arial"/>
                <w:sz w:val="20"/>
                <w:szCs w:val="20"/>
              </w:rPr>
              <w:t>alumnado, valorando las aportaciones del grupo y desarrollando el espíritu crítico</w:t>
            </w:r>
          </w:p>
          <w:p w:rsidR="004A1600" w:rsidRPr="0099444E" w:rsidRDefault="004A1600" w:rsidP="004A1600">
            <w:pPr>
              <w:pStyle w:val="Prrafodelista"/>
              <w:numPr>
                <w:ilvl w:val="0"/>
                <w:numId w:val="2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>Realizar trabajos y ejercicios aplicando las herramientas que ofrecen las nuevas tecnologías</w:t>
            </w:r>
          </w:p>
        </w:tc>
        <w:tc>
          <w:tcPr>
            <w:tcW w:w="3921" w:type="dxa"/>
            <w:vMerge/>
          </w:tcPr>
          <w:p w:rsidR="002F5A86" w:rsidRPr="00C24E4F" w:rsidRDefault="002F5A86" w:rsidP="00116611">
            <w:pPr>
              <w:rPr>
                <w:lang w:val="en-GB"/>
              </w:rPr>
            </w:pPr>
          </w:p>
        </w:tc>
        <w:tc>
          <w:tcPr>
            <w:tcW w:w="3346" w:type="dxa"/>
            <w:vMerge/>
          </w:tcPr>
          <w:p w:rsidR="002F5A86" w:rsidRPr="00C24E4F" w:rsidRDefault="002F5A86" w:rsidP="00116611">
            <w:pPr>
              <w:rPr>
                <w:lang w:val="en-GB"/>
              </w:rPr>
            </w:pPr>
          </w:p>
        </w:tc>
      </w:tr>
      <w:tr w:rsidR="002F5A86" w:rsidTr="00B44B40">
        <w:trPr>
          <w:trHeight w:val="1943"/>
        </w:trPr>
        <w:tc>
          <w:tcPr>
            <w:tcW w:w="1352" w:type="dxa"/>
            <w:shd w:val="clear" w:color="auto" w:fill="DBE5F1" w:themeFill="accent1" w:themeFillTint="33"/>
            <w:textDirection w:val="btLr"/>
            <w:vAlign w:val="center"/>
          </w:tcPr>
          <w:p w:rsidR="002F5A86" w:rsidRPr="00254383" w:rsidRDefault="002F5A86" w:rsidP="0011661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TERCER</w:t>
            </w:r>
            <w:r w:rsidRPr="00254383">
              <w:rPr>
                <w:b/>
                <w:bCs/>
              </w:rPr>
              <w:t>A EVALUACIÓN</w:t>
            </w:r>
          </w:p>
        </w:tc>
        <w:tc>
          <w:tcPr>
            <w:tcW w:w="5837" w:type="dxa"/>
          </w:tcPr>
          <w:p w:rsidR="002F5A86" w:rsidRPr="0099444E" w:rsidRDefault="002F5A86" w:rsidP="00B44B40">
            <w:pPr>
              <w:rPr>
                <w:b/>
                <w:bCs/>
                <w:sz w:val="20"/>
                <w:szCs w:val="20"/>
              </w:rPr>
            </w:pPr>
          </w:p>
          <w:p w:rsidR="004A1600" w:rsidRPr="0099444E" w:rsidRDefault="004A1600" w:rsidP="00B44B4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>Identificar auditivamente y describir con posterioridad los rasgos característicos de las obras escuchadas o interpretadas, así como el género y tipo a que pertenecen</w:t>
            </w:r>
            <w:proofErr w:type="gramStart"/>
            <w:r w:rsidRPr="0099444E">
              <w:rPr>
                <w:rFonts w:ascii="Arial" w:hAnsi="Arial" w:cs="Arial"/>
                <w:sz w:val="20"/>
                <w:szCs w:val="20"/>
              </w:rPr>
              <w:t>. .</w:t>
            </w:r>
            <w:proofErr w:type="gramEnd"/>
          </w:p>
          <w:p w:rsidR="004A1600" w:rsidRPr="0099444E" w:rsidRDefault="004A1600" w:rsidP="00B44B4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99444E">
              <w:rPr>
                <w:rFonts w:ascii="Arial" w:hAnsi="Arial" w:cs="Arial"/>
                <w:sz w:val="20"/>
                <w:szCs w:val="20"/>
              </w:rPr>
              <w:t>Realizar trabajos y ejercicios aplicando las herramientas que ofrecen las nuevas tecnologías</w:t>
            </w:r>
          </w:p>
          <w:p w:rsidR="004A1600" w:rsidRPr="0099444E" w:rsidRDefault="004A1600" w:rsidP="00B44B4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444E">
              <w:rPr>
                <w:rFonts w:ascii="Arial" w:eastAsia="Times New Roman" w:hAnsi="Arial" w:cs="Arial"/>
                <w:sz w:val="20"/>
                <w:szCs w:val="20"/>
              </w:rPr>
              <w:t>Mostrar respeto e interés por las creaciones musicales y coreográficas.</w:t>
            </w:r>
          </w:p>
          <w:p w:rsidR="004A1600" w:rsidRPr="0099444E" w:rsidRDefault="004A1600" w:rsidP="00B44B40">
            <w:pPr>
              <w:pStyle w:val="Prrafodelista"/>
              <w:autoSpaceDE w:val="0"/>
              <w:autoSpaceDN w:val="0"/>
              <w:adjustRightInd w:val="0"/>
              <w:ind w:left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A86" w:rsidRPr="0099444E" w:rsidRDefault="002F5A86" w:rsidP="00B44B40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  <w:vMerge/>
          </w:tcPr>
          <w:p w:rsidR="002F5A86" w:rsidRDefault="002F5A86" w:rsidP="00116611"/>
        </w:tc>
        <w:tc>
          <w:tcPr>
            <w:tcW w:w="3346" w:type="dxa"/>
            <w:vMerge/>
          </w:tcPr>
          <w:p w:rsidR="002F5A86" w:rsidRDefault="002F5A86" w:rsidP="00116611"/>
        </w:tc>
      </w:tr>
    </w:tbl>
    <w:p w:rsidR="007741C7" w:rsidRDefault="007741C7" w:rsidP="007741C7"/>
    <w:p w:rsidR="007741C7" w:rsidRPr="00DE310E" w:rsidRDefault="007741C7" w:rsidP="00DE310E">
      <w:pPr>
        <w:pStyle w:val="Ttulo2"/>
      </w:pPr>
      <w:bookmarkStart w:id="6" w:name="_Toc40554637"/>
      <w:r w:rsidRPr="00DE310E">
        <w:t>METODOLOGÍA</w:t>
      </w:r>
      <w:bookmarkEnd w:id="6"/>
    </w:p>
    <w:p w:rsidR="007741C7" w:rsidRPr="00EE1666" w:rsidRDefault="007741C7" w:rsidP="007741C7">
      <w:pPr>
        <w:pStyle w:val="Prrafodelista"/>
        <w:rPr>
          <w:rFonts w:ascii="Arial" w:hAnsi="Arial" w:cs="Arial"/>
          <w:b/>
          <w:lang w:val="en-US"/>
        </w:rPr>
      </w:pPr>
    </w:p>
    <w:p w:rsidR="007741C7" w:rsidRPr="00EE1666" w:rsidRDefault="006F29CD" w:rsidP="007741C7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El alumno recibe</w:t>
      </w:r>
      <w:r w:rsidR="007741C7" w:rsidRPr="00EE1666">
        <w:rPr>
          <w:rFonts w:ascii="Arial" w:hAnsi="Arial" w:cs="Arial"/>
        </w:rPr>
        <w:t xml:space="preserve"> la tarea programada en papas o en su e-mail.  En cada una de ellas se incluyen explicaciones de lo que tiene que realizar. Se procura que sean claras, adaptadas a su nivel y que no exijan mucho tiempo para poder ser compaginadas con el resto de asignaturas.</w:t>
      </w:r>
    </w:p>
    <w:p w:rsidR="007741C7" w:rsidRPr="00EE1666" w:rsidRDefault="007741C7" w:rsidP="007741C7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Las hojas de actividades van precedidas de una explicación sobre el contenido trabajado que incluye ejemplos.</w:t>
      </w:r>
    </w:p>
    <w:p w:rsidR="007741C7" w:rsidRPr="00EE1666" w:rsidRDefault="007741C7" w:rsidP="007741C7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Se adjuntan también recursos alternativos: explicaciones en vídeo, archivos de audio, lecturas opcionales.</w:t>
      </w:r>
    </w:p>
    <w:p w:rsidR="007741C7" w:rsidRPr="00EE1666" w:rsidRDefault="007741C7" w:rsidP="007741C7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Junto al archivo con los ejercicios propuestos se han dado indicaciones sobre cómo organizar su trabajo diario, preparar y hacer lo indicado.</w:t>
      </w:r>
    </w:p>
    <w:p w:rsidR="007741C7" w:rsidRPr="00EE1666" w:rsidRDefault="0060262F" w:rsidP="007741C7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En los</w:t>
      </w:r>
      <w:r w:rsidR="007741C7" w:rsidRPr="00EE1666">
        <w:rPr>
          <w:rFonts w:ascii="Arial" w:hAnsi="Arial" w:cs="Arial"/>
        </w:rPr>
        <w:t xml:space="preserve"> primer</w:t>
      </w:r>
      <w:r w:rsidRPr="00EE1666">
        <w:rPr>
          <w:rFonts w:ascii="Arial" w:hAnsi="Arial" w:cs="Arial"/>
        </w:rPr>
        <w:t xml:space="preserve">os contactos se corrigen los errores uno a uno para que se interesen por el trabajo bien hecho. </w:t>
      </w:r>
      <w:r w:rsidR="007741C7" w:rsidRPr="00EE1666">
        <w:rPr>
          <w:rFonts w:ascii="Arial" w:hAnsi="Arial" w:cs="Arial"/>
        </w:rPr>
        <w:t xml:space="preserve"> </w:t>
      </w:r>
    </w:p>
    <w:p w:rsidR="008157B5" w:rsidRDefault="007741C7" w:rsidP="003C3219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  <w:u w:val="single"/>
        </w:rPr>
        <w:lastRenderedPageBreak/>
        <w:t>Refuerzo</w:t>
      </w:r>
      <w:r w:rsidRPr="00EE1666">
        <w:rPr>
          <w:rFonts w:ascii="Arial" w:hAnsi="Arial" w:cs="Arial"/>
        </w:rPr>
        <w:t>. A los alumnos con la asignatura suspensa en el segundo trimestre, se le adaptan los ejercicios a un nivel más asequible. En los dedicados a repaso general sus tareas son diferentes y adaptadas a los mínimos programados para poder reforzar y recuperar lo no superado.</w:t>
      </w:r>
    </w:p>
    <w:p w:rsidR="003C3219" w:rsidRPr="00EE1666" w:rsidRDefault="003C3219" w:rsidP="003C3219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3C3219">
        <w:rPr>
          <w:rFonts w:ascii="Arial" w:hAnsi="Arial" w:cs="Arial"/>
        </w:rPr>
        <w:t xml:space="preserve"> </w:t>
      </w:r>
      <w:r w:rsidRPr="00EE1666">
        <w:rPr>
          <w:rFonts w:ascii="Arial" w:hAnsi="Arial" w:cs="Arial"/>
        </w:rPr>
        <w:t>Recursos: Expositivo.</w:t>
      </w:r>
    </w:p>
    <w:p w:rsidR="003C3219" w:rsidRPr="00EE1666" w:rsidRDefault="003C3219" w:rsidP="003C3219">
      <w:pPr>
        <w:pStyle w:val="Prrafodelista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 Explicaciones en e-mail, Skype, </w:t>
      </w:r>
      <w:proofErr w:type="spellStart"/>
      <w:r w:rsidRPr="00EE1666">
        <w:rPr>
          <w:rFonts w:ascii="Arial" w:hAnsi="Arial" w:cs="Arial"/>
        </w:rPr>
        <w:t>youtube</w:t>
      </w:r>
      <w:proofErr w:type="spellEnd"/>
      <w:r w:rsidRPr="00EE1666">
        <w:rPr>
          <w:rFonts w:ascii="Arial" w:hAnsi="Arial" w:cs="Arial"/>
        </w:rPr>
        <w:t>.</w:t>
      </w:r>
      <w:r w:rsidRPr="00EE1666">
        <w:rPr>
          <w:rFonts w:ascii="Arial" w:hAnsi="Arial" w:cs="Arial"/>
        </w:rPr>
        <w:tab/>
      </w:r>
    </w:p>
    <w:p w:rsidR="003C3219" w:rsidRPr="00EE1666" w:rsidRDefault="003C3219" w:rsidP="003C3219">
      <w:pPr>
        <w:pStyle w:val="Prrafodelista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Investigación y descubrimiento.</w:t>
      </w:r>
    </w:p>
    <w:p w:rsidR="003C3219" w:rsidRPr="00EE1666" w:rsidRDefault="003C3219" w:rsidP="003C3219">
      <w:pPr>
        <w:pStyle w:val="Prrafodelista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Actividades del libro de texto y/o apoyo gráfico</w:t>
      </w:r>
    </w:p>
    <w:p w:rsidR="003C3219" w:rsidRPr="00EE1666" w:rsidRDefault="003C3219" w:rsidP="003C3219">
      <w:pPr>
        <w:pStyle w:val="Prrafodelista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>Recursos disponibles en internet.</w:t>
      </w:r>
    </w:p>
    <w:p w:rsidR="003C3219" w:rsidRPr="00EE1666" w:rsidRDefault="003C3219" w:rsidP="003C3219">
      <w:pPr>
        <w:pStyle w:val="Prrafodelista"/>
        <w:numPr>
          <w:ilvl w:val="1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Mensajes en Papas </w:t>
      </w:r>
      <w:proofErr w:type="gramStart"/>
      <w:r w:rsidRPr="00EE1666">
        <w:rPr>
          <w:rFonts w:ascii="Arial" w:hAnsi="Arial" w:cs="Arial"/>
        </w:rPr>
        <w:t>2.0..</w:t>
      </w:r>
      <w:proofErr w:type="gramEnd"/>
    </w:p>
    <w:p w:rsidR="00EF3A37" w:rsidRPr="00DF4AEB" w:rsidRDefault="00EF3A37" w:rsidP="00DF4AEB">
      <w:pPr>
        <w:pStyle w:val="Prrafodelista"/>
        <w:spacing w:after="0"/>
        <w:jc w:val="both"/>
        <w:rPr>
          <w:rFonts w:ascii="Arial" w:hAnsi="Arial" w:cs="Arial"/>
        </w:rPr>
      </w:pPr>
    </w:p>
    <w:p w:rsidR="007741C7" w:rsidRPr="00EF3A37" w:rsidRDefault="003C3219" w:rsidP="00D4569A">
      <w:pPr>
        <w:pStyle w:val="Ttulo2"/>
        <w:rPr>
          <w:rFonts w:ascii="Arial" w:hAnsi="Arial" w:cs="Arial"/>
        </w:rPr>
      </w:pPr>
      <w:r w:rsidRPr="00EF3A37">
        <w:rPr>
          <w:lang w:val="es-ES_tradnl"/>
        </w:rPr>
        <w:t xml:space="preserve"> </w:t>
      </w:r>
      <w:bookmarkStart w:id="7" w:name="_Toc40554638"/>
      <w:r w:rsidRPr="00EF3A37">
        <w:rPr>
          <w:lang w:val="es-ES_tradnl"/>
        </w:rPr>
        <w:t>PLAN DE COMUNICACIÓN CON EL ALUMNADO Y FAMILIAS</w:t>
      </w:r>
      <w:bookmarkEnd w:id="7"/>
    </w:p>
    <w:p w:rsidR="003C3219" w:rsidRPr="003C3219" w:rsidRDefault="003C3219" w:rsidP="003C3219">
      <w:pPr>
        <w:spacing w:after="0"/>
        <w:jc w:val="both"/>
        <w:rPr>
          <w:rFonts w:ascii="Arial" w:hAnsi="Arial" w:cs="Arial"/>
        </w:rPr>
      </w:pPr>
    </w:p>
    <w:p w:rsidR="007741C7" w:rsidRPr="003841C9" w:rsidRDefault="003841C9" w:rsidP="003841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comunicación con </w:t>
      </w:r>
      <w:r w:rsidR="0060262F" w:rsidRPr="003841C9">
        <w:rPr>
          <w:rFonts w:ascii="Arial" w:hAnsi="Arial" w:cs="Arial"/>
        </w:rPr>
        <w:t xml:space="preserve">las </w:t>
      </w:r>
      <w:r w:rsidR="007741C7" w:rsidRPr="003841C9">
        <w:rPr>
          <w:rFonts w:ascii="Arial" w:hAnsi="Arial" w:cs="Arial"/>
        </w:rPr>
        <w:t>familia</w:t>
      </w:r>
      <w:r>
        <w:rPr>
          <w:rFonts w:ascii="Arial" w:hAnsi="Arial" w:cs="Arial"/>
        </w:rPr>
        <w:t>s se hará preferentemente</w:t>
      </w:r>
      <w:r w:rsidR="007741C7" w:rsidRPr="003841C9">
        <w:rPr>
          <w:rFonts w:ascii="Arial" w:hAnsi="Arial" w:cs="Arial"/>
        </w:rPr>
        <w:t xml:space="preserve"> a través de la plataforma Papas 2.0.</w:t>
      </w:r>
      <w:proofErr w:type="gramStart"/>
      <w:r w:rsidR="00D4569A">
        <w:rPr>
          <w:rFonts w:ascii="Arial" w:hAnsi="Arial" w:cs="Arial"/>
        </w:rPr>
        <w:t>, ,</w:t>
      </w:r>
      <w:proofErr w:type="gramEnd"/>
      <w:r w:rsidR="0060262F" w:rsidRPr="003841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avisándoles de todo lo relevante de la enseñanza  de </w:t>
      </w:r>
      <w:r w:rsidR="0060262F" w:rsidRPr="003841C9">
        <w:rPr>
          <w:rFonts w:ascii="Arial" w:hAnsi="Arial" w:cs="Arial"/>
        </w:rPr>
        <w:t xml:space="preserve"> sus hijo</w:t>
      </w:r>
      <w:r>
        <w:rPr>
          <w:rFonts w:ascii="Arial" w:hAnsi="Arial" w:cs="Arial"/>
        </w:rPr>
        <w:t>s/as</w:t>
      </w:r>
      <w:r w:rsidR="0060262F" w:rsidRPr="003841C9">
        <w:rPr>
          <w:rFonts w:ascii="Arial" w:hAnsi="Arial" w:cs="Arial"/>
        </w:rPr>
        <w:t>.</w:t>
      </w:r>
      <w:r w:rsidR="00D4569A">
        <w:rPr>
          <w:rFonts w:ascii="Arial" w:hAnsi="Arial" w:cs="Arial"/>
        </w:rPr>
        <w:t xml:space="preserve"> También se podrá utilizar la vía telefónica.</w:t>
      </w:r>
    </w:p>
    <w:p w:rsidR="000C34F5" w:rsidRDefault="004C63B1" w:rsidP="004C63B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comunicación con los alumnos/as será variada, utilizando cualquier medio que se considere oportuno para el mejor aprovechamiento de la enseñanza. </w:t>
      </w:r>
    </w:p>
    <w:p w:rsidR="007741C7" w:rsidRPr="004C63B1" w:rsidRDefault="004C63B1" w:rsidP="004C63B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Algunos de los medios</w:t>
      </w:r>
      <w:r w:rsidR="000C34F5">
        <w:rPr>
          <w:rFonts w:ascii="Arial" w:hAnsi="Arial" w:cs="Arial"/>
        </w:rPr>
        <w:t xml:space="preserve"> utilizados son</w:t>
      </w:r>
      <w:r>
        <w:rPr>
          <w:rFonts w:ascii="Arial" w:hAnsi="Arial" w:cs="Arial"/>
        </w:rPr>
        <w:t>:</w:t>
      </w:r>
    </w:p>
    <w:p w:rsidR="004C63B1" w:rsidRDefault="004C63B1" w:rsidP="004C63B1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Mensajes en Papas </w:t>
      </w:r>
      <w:proofErr w:type="gramStart"/>
      <w:r w:rsidRPr="00EE1666">
        <w:rPr>
          <w:rFonts w:ascii="Arial" w:hAnsi="Arial" w:cs="Arial"/>
        </w:rPr>
        <w:t>2.0..</w:t>
      </w:r>
      <w:proofErr w:type="gramEnd"/>
    </w:p>
    <w:p w:rsidR="004C63B1" w:rsidRDefault="00D4569A" w:rsidP="004C63B1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</w:t>
      </w:r>
      <w:r w:rsidR="007741C7" w:rsidRPr="004C63B1">
        <w:rPr>
          <w:rFonts w:ascii="Arial" w:hAnsi="Arial" w:cs="Arial"/>
        </w:rPr>
        <w:t xml:space="preserve">-mail, </w:t>
      </w:r>
      <w:r w:rsidR="004C63B1">
        <w:rPr>
          <w:rFonts w:ascii="Arial" w:hAnsi="Arial" w:cs="Arial"/>
        </w:rPr>
        <w:t xml:space="preserve"> Skype</w:t>
      </w:r>
      <w:proofErr w:type="gramEnd"/>
      <w:r w:rsidR="004C63B1">
        <w:rPr>
          <w:rFonts w:ascii="Arial" w:hAnsi="Arial" w:cs="Arial"/>
        </w:rPr>
        <w:t xml:space="preserve">, </w:t>
      </w:r>
      <w:proofErr w:type="spellStart"/>
      <w:r w:rsidR="004C63B1">
        <w:rPr>
          <w:rFonts w:ascii="Arial" w:hAnsi="Arial" w:cs="Arial"/>
        </w:rPr>
        <w:t>Youtube</w:t>
      </w:r>
      <w:proofErr w:type="spellEnd"/>
      <w:r w:rsidR="004C63B1">
        <w:rPr>
          <w:rFonts w:ascii="Arial" w:hAnsi="Arial" w:cs="Arial"/>
        </w:rPr>
        <w:t xml:space="preserve">, </w:t>
      </w:r>
      <w:proofErr w:type="spellStart"/>
      <w:r w:rsidR="004C63B1">
        <w:rPr>
          <w:rFonts w:ascii="Arial" w:hAnsi="Arial" w:cs="Arial"/>
        </w:rPr>
        <w:t>etc</w:t>
      </w:r>
      <w:proofErr w:type="spellEnd"/>
    </w:p>
    <w:p w:rsidR="007741C7" w:rsidRPr="004C63B1" w:rsidRDefault="007741C7" w:rsidP="004C63B1">
      <w:pPr>
        <w:pStyle w:val="Prrafodelista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4C63B1">
        <w:rPr>
          <w:rFonts w:ascii="Arial" w:hAnsi="Arial" w:cs="Arial"/>
        </w:rPr>
        <w:t>Recursos disponibles en internet.</w:t>
      </w:r>
    </w:p>
    <w:p w:rsidR="007741C7" w:rsidRPr="00EE1666" w:rsidRDefault="007741C7" w:rsidP="004C63B1">
      <w:pPr>
        <w:pStyle w:val="Prrafodelista"/>
        <w:spacing w:after="0"/>
        <w:ind w:left="1440"/>
        <w:jc w:val="both"/>
        <w:rPr>
          <w:rFonts w:ascii="Arial" w:hAnsi="Arial" w:cs="Arial"/>
        </w:rPr>
      </w:pPr>
    </w:p>
    <w:p w:rsidR="007741C7" w:rsidRPr="00EE1666" w:rsidRDefault="007741C7" w:rsidP="007741C7">
      <w:pPr>
        <w:jc w:val="both"/>
        <w:rPr>
          <w:rFonts w:ascii="Arial" w:hAnsi="Arial" w:cs="Arial"/>
        </w:rPr>
      </w:pPr>
    </w:p>
    <w:p w:rsidR="00CA29A9" w:rsidRDefault="00997134" w:rsidP="00857561">
      <w:pPr>
        <w:pStyle w:val="Ttulo2"/>
      </w:pPr>
      <w:bookmarkStart w:id="8" w:name="_Toc40554639"/>
      <w:r w:rsidRPr="00EE1666">
        <w:t>CRITERIOS DE</w:t>
      </w:r>
      <w:r w:rsidR="00CA29A9" w:rsidRPr="00EE1666">
        <w:t xml:space="preserve"> EVALUACIÓN Y</w:t>
      </w:r>
      <w:r w:rsidRPr="00EE1666">
        <w:t xml:space="preserve"> CALIFICACIÓN</w:t>
      </w:r>
      <w:r w:rsidR="00CA29A9" w:rsidRPr="00EE1666">
        <w:t xml:space="preserve"> GLOBAL</w:t>
      </w:r>
      <w:r w:rsidRPr="00EE1666">
        <w:t>:</w:t>
      </w:r>
      <w:bookmarkEnd w:id="8"/>
    </w:p>
    <w:p w:rsidR="000C34F5" w:rsidRPr="000C34F5" w:rsidRDefault="000C34F5" w:rsidP="000C34F5"/>
    <w:p w:rsidR="00CA29A9" w:rsidRPr="00EE1666" w:rsidRDefault="00C33850" w:rsidP="00CA29A9">
      <w:pPr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Este es un aspecto que debemos reprogramar, dado que los alumnos solo han tenido clases presenciales durante los dos primeros trimestres, quedando </w:t>
      </w:r>
      <w:r w:rsidR="00CA29A9" w:rsidRPr="00EE1666">
        <w:rPr>
          <w:rFonts w:ascii="Arial" w:hAnsi="Arial" w:cs="Arial"/>
        </w:rPr>
        <w:t>el tercero con clases online, y</w:t>
      </w:r>
      <w:r w:rsidRPr="00EE1666">
        <w:rPr>
          <w:rFonts w:ascii="Arial" w:hAnsi="Arial" w:cs="Arial"/>
        </w:rPr>
        <w:t xml:space="preserve">, dado que no todos los alumnos disponen de acceso a los medios digitales en igualdad de </w:t>
      </w:r>
      <w:r w:rsidRPr="00EE1666">
        <w:rPr>
          <w:rFonts w:ascii="Arial" w:hAnsi="Arial" w:cs="Arial"/>
        </w:rPr>
        <w:lastRenderedPageBreak/>
        <w:t>condiciones, la calificación final se obtendrá de los estándares básicos, contenidos básicos y competencias clave de las dos primeras evaluaciones. El tercer trimestre nunca servirá para perjudicar la nota del alumno. Si ha trabajado durante el periodo de confinamiento y ha seguido las indicaciones de sus profesores, el alumno podrá ver mejorada su nota de los dos primeros trimestres de manera significativa.</w:t>
      </w:r>
      <w:r w:rsidR="00CA29A9" w:rsidRPr="00EE1666">
        <w:rPr>
          <w:rFonts w:ascii="Arial" w:hAnsi="Arial" w:cs="Arial"/>
          <w:color w:val="000000" w:themeColor="text1"/>
        </w:rPr>
        <w:t xml:space="preserve"> Los alumnos que dejen de entregar tareas o no muestren interés alguno en el seguimiento de las instrucciones, no verán afectada su nota de las dos evaluaciones anteriores, pero no podrán optar a mejorar su nota media al término del curso escolar</w:t>
      </w:r>
    </w:p>
    <w:p w:rsidR="00CA29A9" w:rsidRPr="00EE1666" w:rsidRDefault="00CA29A9" w:rsidP="00C33850">
      <w:pPr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 Para estar en consonancia con las instrucciones de la Consejería en materia de evaluación, los criterios de calificación serán: </w:t>
      </w:r>
    </w:p>
    <w:p w:rsidR="00C33850" w:rsidRPr="00EE1666" w:rsidRDefault="00C33850" w:rsidP="00C33850">
      <w:pPr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La calificación final sería 50% de la primera, 50% de la segunda y se completaría la nota final, </w:t>
      </w:r>
      <w:r w:rsidR="00093808" w:rsidRPr="00EE1666">
        <w:rPr>
          <w:rFonts w:ascii="Arial" w:hAnsi="Arial" w:cs="Arial"/>
        </w:rPr>
        <w:t>pudiéndose aumentar hasta En varios</w:t>
      </w:r>
      <w:r w:rsidRPr="00EE1666">
        <w:rPr>
          <w:rFonts w:ascii="Arial" w:hAnsi="Arial" w:cs="Arial"/>
        </w:rPr>
        <w:t xml:space="preserve"> puntos, dependiendo del trabajo del alumno durante el confinamiento.</w:t>
      </w:r>
    </w:p>
    <w:p w:rsidR="00C33850" w:rsidRPr="00EE1666" w:rsidRDefault="00C33850" w:rsidP="00C33850">
      <w:pPr>
        <w:rPr>
          <w:rFonts w:ascii="Arial" w:hAnsi="Arial" w:cs="Arial"/>
        </w:rPr>
      </w:pPr>
      <w:r w:rsidRPr="00EE1666">
        <w:rPr>
          <w:rFonts w:ascii="Arial" w:hAnsi="Arial" w:cs="Arial"/>
        </w:rPr>
        <w:t>La tercera evaluación siempre supondrá una mejora de la nota, nunca una merma.</w:t>
      </w:r>
    </w:p>
    <w:p w:rsidR="00C33850" w:rsidRPr="00A9288A" w:rsidRDefault="00C33850" w:rsidP="003C3219">
      <w:pPr>
        <w:pStyle w:val="Ttulo1"/>
        <w:rPr>
          <w:sz w:val="26"/>
          <w:szCs w:val="26"/>
        </w:rPr>
      </w:pPr>
      <w:bookmarkStart w:id="9" w:name="_Toc40123787"/>
      <w:bookmarkStart w:id="10" w:name="_Toc40554640"/>
      <w:r w:rsidRPr="00A9288A">
        <w:rPr>
          <w:sz w:val="26"/>
          <w:szCs w:val="26"/>
        </w:rPr>
        <w:t>CRI</w:t>
      </w:r>
      <w:bookmarkStart w:id="11" w:name="_GoBack"/>
      <w:bookmarkEnd w:id="11"/>
      <w:r w:rsidRPr="00A9288A">
        <w:rPr>
          <w:sz w:val="26"/>
          <w:szCs w:val="26"/>
        </w:rPr>
        <w:t>TERIOS DE RECUPERACIÓN</w:t>
      </w:r>
      <w:bookmarkEnd w:id="9"/>
      <w:bookmarkEnd w:id="10"/>
    </w:p>
    <w:p w:rsidR="00C33850" w:rsidRPr="00EE1666" w:rsidRDefault="00C33850" w:rsidP="00C33850">
      <w:pPr>
        <w:rPr>
          <w:rFonts w:ascii="Arial" w:hAnsi="Arial" w:cs="Arial"/>
        </w:rPr>
      </w:pPr>
    </w:p>
    <w:p w:rsidR="00C33850" w:rsidRPr="00EE1666" w:rsidRDefault="00C33850" w:rsidP="00C33850">
      <w:pPr>
        <w:pStyle w:val="Ttulo3"/>
        <w:rPr>
          <w:rFonts w:ascii="Arial" w:hAnsi="Arial" w:cs="Arial"/>
        </w:rPr>
      </w:pPr>
      <w:bookmarkStart w:id="12" w:name="_Toc40123788"/>
      <w:bookmarkStart w:id="13" w:name="_Toc40554641"/>
      <w:r w:rsidRPr="00EE1666">
        <w:rPr>
          <w:rFonts w:ascii="Arial" w:hAnsi="Arial" w:cs="Arial"/>
        </w:rPr>
        <w:t>Recuperación de trimestres anteriores</w:t>
      </w:r>
      <w:bookmarkEnd w:id="12"/>
      <w:bookmarkEnd w:id="13"/>
    </w:p>
    <w:p w:rsidR="00C33850" w:rsidRPr="00EE1666" w:rsidRDefault="00C33850" w:rsidP="00C33850">
      <w:pPr>
        <w:rPr>
          <w:rFonts w:ascii="Arial" w:hAnsi="Arial" w:cs="Arial"/>
        </w:rPr>
      </w:pPr>
      <w:r w:rsidRPr="00EE1666">
        <w:rPr>
          <w:rFonts w:ascii="Arial" w:hAnsi="Arial" w:cs="Arial"/>
        </w:rPr>
        <w:t>Cada alumno con</w:t>
      </w:r>
      <w:r w:rsidR="004F0073" w:rsidRPr="00EE1666">
        <w:rPr>
          <w:rFonts w:ascii="Arial" w:hAnsi="Arial" w:cs="Arial"/>
        </w:rPr>
        <w:t>tará con un plan de refuerzo para superar</w:t>
      </w:r>
      <w:r w:rsidRPr="00EE1666">
        <w:rPr>
          <w:rFonts w:ascii="Arial" w:hAnsi="Arial" w:cs="Arial"/>
        </w:rPr>
        <w:t xml:space="preserve"> los estándares </w:t>
      </w:r>
      <w:r w:rsidR="004F0073" w:rsidRPr="00EE1666">
        <w:rPr>
          <w:rFonts w:ascii="Arial" w:hAnsi="Arial" w:cs="Arial"/>
        </w:rPr>
        <w:t>que tiene que recuperar y trabajos y recomendaciones para lograr aprobar</w:t>
      </w:r>
      <w:r w:rsidRPr="00EE1666">
        <w:rPr>
          <w:rFonts w:ascii="Arial" w:hAnsi="Arial" w:cs="Arial"/>
        </w:rPr>
        <w:t xml:space="preserve"> la evaluación suspensa.</w:t>
      </w:r>
    </w:p>
    <w:p w:rsidR="00C33850" w:rsidRPr="00EE1666" w:rsidRDefault="00C33850" w:rsidP="00C33850">
      <w:pPr>
        <w:pStyle w:val="Ttulo3"/>
        <w:rPr>
          <w:rFonts w:ascii="Arial" w:hAnsi="Arial" w:cs="Arial"/>
        </w:rPr>
      </w:pPr>
      <w:bookmarkStart w:id="14" w:name="_Toc40123789"/>
      <w:bookmarkStart w:id="15" w:name="_Toc40554642"/>
      <w:r w:rsidRPr="00EE1666">
        <w:rPr>
          <w:rFonts w:ascii="Arial" w:hAnsi="Arial" w:cs="Arial"/>
        </w:rPr>
        <w:t>Recuperación de cursos anteriores</w:t>
      </w:r>
      <w:bookmarkEnd w:id="14"/>
      <w:bookmarkEnd w:id="15"/>
    </w:p>
    <w:p w:rsidR="00C33850" w:rsidRPr="00EE1666" w:rsidRDefault="00C33850" w:rsidP="00C33850">
      <w:pPr>
        <w:rPr>
          <w:rFonts w:ascii="Arial" w:hAnsi="Arial" w:cs="Arial"/>
        </w:rPr>
      </w:pPr>
    </w:p>
    <w:p w:rsidR="00C33850" w:rsidRPr="00EE1666" w:rsidRDefault="00C33850" w:rsidP="00C33850">
      <w:pPr>
        <w:rPr>
          <w:rFonts w:ascii="Arial" w:hAnsi="Arial" w:cs="Arial"/>
        </w:rPr>
      </w:pPr>
      <w:r w:rsidRPr="00EE1666">
        <w:rPr>
          <w:rFonts w:ascii="Arial" w:hAnsi="Arial" w:cs="Arial"/>
        </w:rPr>
        <w:t>Dado que no podemos realizar exámenes presenciales, como era nuestra intención, a los alumnos que no aprobaron la asignatura del curso anterior, con el fin de que pued</w:t>
      </w:r>
      <w:r w:rsidR="00094FB4" w:rsidRPr="00EE1666">
        <w:rPr>
          <w:rFonts w:ascii="Arial" w:hAnsi="Arial" w:cs="Arial"/>
        </w:rPr>
        <w:t>an recuperarla, se les ha</w:t>
      </w:r>
      <w:r w:rsidR="00EE1666">
        <w:rPr>
          <w:rFonts w:ascii="Arial" w:hAnsi="Arial" w:cs="Arial"/>
        </w:rPr>
        <w:t xml:space="preserve"> mandado</w:t>
      </w:r>
      <w:r w:rsidR="00094FB4" w:rsidRPr="00EE1666">
        <w:rPr>
          <w:rFonts w:ascii="Arial" w:hAnsi="Arial" w:cs="Arial"/>
        </w:rPr>
        <w:t xml:space="preserve"> trabajos</w:t>
      </w:r>
      <w:r w:rsidRPr="00EE1666">
        <w:rPr>
          <w:rFonts w:ascii="Arial" w:hAnsi="Arial" w:cs="Arial"/>
        </w:rPr>
        <w:t xml:space="preserve"> con actividades de repaso que han de devolver en el tiempo y forma acordados. En estas actividades se contemplan los estándares exigidos en el curso anterior.</w:t>
      </w:r>
    </w:p>
    <w:p w:rsidR="00C33850" w:rsidRPr="00EE1666" w:rsidRDefault="00C33850" w:rsidP="00C33850">
      <w:pPr>
        <w:rPr>
          <w:rFonts w:ascii="Arial" w:hAnsi="Arial" w:cs="Arial"/>
        </w:rPr>
      </w:pPr>
    </w:p>
    <w:p w:rsidR="00C33850" w:rsidRPr="00EE1666" w:rsidRDefault="00094FB4" w:rsidP="00857561">
      <w:pPr>
        <w:jc w:val="right"/>
        <w:rPr>
          <w:rFonts w:ascii="Arial" w:hAnsi="Arial" w:cs="Arial"/>
        </w:rPr>
      </w:pPr>
      <w:r w:rsidRPr="00EE1666">
        <w:rPr>
          <w:rFonts w:ascii="Arial" w:hAnsi="Arial" w:cs="Arial"/>
        </w:rPr>
        <w:t xml:space="preserve">Ciudad Real, a </w:t>
      </w:r>
      <w:r w:rsidR="00C33850" w:rsidRPr="00EE1666">
        <w:rPr>
          <w:rFonts w:ascii="Arial" w:hAnsi="Arial" w:cs="Arial"/>
        </w:rPr>
        <w:t>17 de mayo de 2020</w:t>
      </w:r>
    </w:p>
    <w:sectPr w:rsidR="00C33850" w:rsidRPr="00EE1666" w:rsidSect="0012412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E78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7D76C1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4C43A1"/>
    <w:multiLevelType w:val="hybridMultilevel"/>
    <w:tmpl w:val="26F01A26"/>
    <w:lvl w:ilvl="0" w:tplc="A11E7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22195"/>
    <w:multiLevelType w:val="hybridMultilevel"/>
    <w:tmpl w:val="2A0A3F30"/>
    <w:lvl w:ilvl="0" w:tplc="6B369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257D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147DFF"/>
    <w:multiLevelType w:val="hybridMultilevel"/>
    <w:tmpl w:val="35EE337A"/>
    <w:lvl w:ilvl="0" w:tplc="21A87746">
      <w:numFmt w:val="bullet"/>
      <w:lvlText w:val="-"/>
      <w:lvlJc w:val="left"/>
      <w:pPr>
        <w:ind w:left="994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6" w15:restartNumberingAfterBreak="0">
    <w:nsid w:val="31B227FC"/>
    <w:multiLevelType w:val="hybridMultilevel"/>
    <w:tmpl w:val="038694F0"/>
    <w:lvl w:ilvl="0" w:tplc="A192F6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D6DE2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C33D4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751C86"/>
    <w:multiLevelType w:val="hybridMultilevel"/>
    <w:tmpl w:val="F0020C04"/>
    <w:lvl w:ilvl="0" w:tplc="0F5823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60764"/>
    <w:multiLevelType w:val="hybridMultilevel"/>
    <w:tmpl w:val="79C0314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570432"/>
    <w:multiLevelType w:val="hybridMultilevel"/>
    <w:tmpl w:val="345C230E"/>
    <w:lvl w:ilvl="0" w:tplc="E580E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C1AD5"/>
    <w:multiLevelType w:val="hybridMultilevel"/>
    <w:tmpl w:val="8FAAD330"/>
    <w:lvl w:ilvl="0" w:tplc="508EDA34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F1AA8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09437B"/>
    <w:multiLevelType w:val="hybridMultilevel"/>
    <w:tmpl w:val="A53EAB34"/>
    <w:lvl w:ilvl="0" w:tplc="4CC21A34">
      <w:numFmt w:val="bullet"/>
      <w:lvlText w:val="-"/>
      <w:lvlJc w:val="left"/>
      <w:pPr>
        <w:ind w:left="58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57895E0C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7819FF"/>
    <w:multiLevelType w:val="hybridMultilevel"/>
    <w:tmpl w:val="ACA0E720"/>
    <w:lvl w:ilvl="0" w:tplc="2A4CF45A">
      <w:numFmt w:val="bullet"/>
      <w:lvlText w:val="-"/>
      <w:lvlJc w:val="left"/>
      <w:pPr>
        <w:ind w:left="58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6508308A"/>
    <w:multiLevelType w:val="hybridMultilevel"/>
    <w:tmpl w:val="AF9699F6"/>
    <w:lvl w:ilvl="0" w:tplc="D99EFDFE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54E2C8E"/>
    <w:multiLevelType w:val="hybridMultilevel"/>
    <w:tmpl w:val="335A8B70"/>
    <w:lvl w:ilvl="0" w:tplc="D0363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C4428C"/>
    <w:multiLevelType w:val="hybridMultilevel"/>
    <w:tmpl w:val="0D64F64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89441F"/>
    <w:multiLevelType w:val="hybridMultilevel"/>
    <w:tmpl w:val="420A08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A55F7"/>
    <w:multiLevelType w:val="hybridMultilevel"/>
    <w:tmpl w:val="8FF65EB2"/>
    <w:lvl w:ilvl="0" w:tplc="79BEF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62BB3"/>
    <w:multiLevelType w:val="hybridMultilevel"/>
    <w:tmpl w:val="78D4C156"/>
    <w:lvl w:ilvl="0" w:tplc="4AEE24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733623"/>
    <w:multiLevelType w:val="hybridMultilevel"/>
    <w:tmpl w:val="3AF683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84391"/>
    <w:multiLevelType w:val="hybridMultilevel"/>
    <w:tmpl w:val="B810AEC8"/>
    <w:lvl w:ilvl="0" w:tplc="01B85F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5"/>
  </w:num>
  <w:num w:numId="4">
    <w:abstractNumId w:val="4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  <w:num w:numId="11">
    <w:abstractNumId w:val="23"/>
  </w:num>
  <w:num w:numId="12">
    <w:abstractNumId w:val="22"/>
  </w:num>
  <w:num w:numId="13">
    <w:abstractNumId w:val="16"/>
  </w:num>
  <w:num w:numId="14">
    <w:abstractNumId w:val="14"/>
  </w:num>
  <w:num w:numId="15">
    <w:abstractNumId w:val="18"/>
  </w:num>
  <w:num w:numId="16">
    <w:abstractNumId w:val="5"/>
  </w:num>
  <w:num w:numId="17">
    <w:abstractNumId w:val="21"/>
  </w:num>
  <w:num w:numId="18">
    <w:abstractNumId w:val="24"/>
  </w:num>
  <w:num w:numId="19">
    <w:abstractNumId w:val="12"/>
  </w:num>
  <w:num w:numId="20">
    <w:abstractNumId w:val="9"/>
  </w:num>
  <w:num w:numId="21">
    <w:abstractNumId w:val="17"/>
  </w:num>
  <w:num w:numId="22">
    <w:abstractNumId w:val="3"/>
  </w:num>
  <w:num w:numId="23">
    <w:abstractNumId w:val="11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3CEB"/>
    <w:rsid w:val="00016977"/>
    <w:rsid w:val="000435BF"/>
    <w:rsid w:val="00093808"/>
    <w:rsid w:val="00094FB4"/>
    <w:rsid w:val="000C1FEA"/>
    <w:rsid w:val="000C34F5"/>
    <w:rsid w:val="00103A7D"/>
    <w:rsid w:val="0012412C"/>
    <w:rsid w:val="001612E0"/>
    <w:rsid w:val="00185177"/>
    <w:rsid w:val="001D181C"/>
    <w:rsid w:val="001E516B"/>
    <w:rsid w:val="001F62FC"/>
    <w:rsid w:val="002200BB"/>
    <w:rsid w:val="002277E7"/>
    <w:rsid w:val="002433DD"/>
    <w:rsid w:val="00253F08"/>
    <w:rsid w:val="002A72C4"/>
    <w:rsid w:val="002B058B"/>
    <w:rsid w:val="002D2335"/>
    <w:rsid w:val="002E18C3"/>
    <w:rsid w:val="002F5A86"/>
    <w:rsid w:val="00317ACB"/>
    <w:rsid w:val="00365131"/>
    <w:rsid w:val="003841C9"/>
    <w:rsid w:val="003C3219"/>
    <w:rsid w:val="00447EB5"/>
    <w:rsid w:val="004A1600"/>
    <w:rsid w:val="004B5535"/>
    <w:rsid w:val="004B6525"/>
    <w:rsid w:val="004C63B1"/>
    <w:rsid w:val="004F0073"/>
    <w:rsid w:val="00506842"/>
    <w:rsid w:val="005211BE"/>
    <w:rsid w:val="00522D45"/>
    <w:rsid w:val="00536610"/>
    <w:rsid w:val="00536A7A"/>
    <w:rsid w:val="0053784A"/>
    <w:rsid w:val="005A1681"/>
    <w:rsid w:val="0060262F"/>
    <w:rsid w:val="00610452"/>
    <w:rsid w:val="00612C00"/>
    <w:rsid w:val="00625C32"/>
    <w:rsid w:val="006503D4"/>
    <w:rsid w:val="0065297A"/>
    <w:rsid w:val="006541BC"/>
    <w:rsid w:val="006F29CD"/>
    <w:rsid w:val="00702359"/>
    <w:rsid w:val="00717650"/>
    <w:rsid w:val="00725AE8"/>
    <w:rsid w:val="007741C7"/>
    <w:rsid w:val="00790C96"/>
    <w:rsid w:val="007A5CD3"/>
    <w:rsid w:val="0080154F"/>
    <w:rsid w:val="008157B5"/>
    <w:rsid w:val="00855237"/>
    <w:rsid w:val="00857561"/>
    <w:rsid w:val="00876928"/>
    <w:rsid w:val="008836A9"/>
    <w:rsid w:val="008C06C0"/>
    <w:rsid w:val="008C7AD3"/>
    <w:rsid w:val="008D4AE6"/>
    <w:rsid w:val="008E1D2B"/>
    <w:rsid w:val="0090774F"/>
    <w:rsid w:val="0092411C"/>
    <w:rsid w:val="00936535"/>
    <w:rsid w:val="00946A5C"/>
    <w:rsid w:val="00952B29"/>
    <w:rsid w:val="00965BA4"/>
    <w:rsid w:val="0099444E"/>
    <w:rsid w:val="00997134"/>
    <w:rsid w:val="009C2885"/>
    <w:rsid w:val="009C38CE"/>
    <w:rsid w:val="009D1520"/>
    <w:rsid w:val="009E5D40"/>
    <w:rsid w:val="00A23CEB"/>
    <w:rsid w:val="00A24ECE"/>
    <w:rsid w:val="00A30BAE"/>
    <w:rsid w:val="00A53E20"/>
    <w:rsid w:val="00A862C1"/>
    <w:rsid w:val="00A9288A"/>
    <w:rsid w:val="00A94636"/>
    <w:rsid w:val="00AA003E"/>
    <w:rsid w:val="00AA0BE5"/>
    <w:rsid w:val="00AA7877"/>
    <w:rsid w:val="00AC176D"/>
    <w:rsid w:val="00AD5C55"/>
    <w:rsid w:val="00AD6B60"/>
    <w:rsid w:val="00B0069C"/>
    <w:rsid w:val="00B1776A"/>
    <w:rsid w:val="00B223CF"/>
    <w:rsid w:val="00B44B40"/>
    <w:rsid w:val="00BC6BFD"/>
    <w:rsid w:val="00C015DB"/>
    <w:rsid w:val="00C03C5F"/>
    <w:rsid w:val="00C06634"/>
    <w:rsid w:val="00C14C94"/>
    <w:rsid w:val="00C159A7"/>
    <w:rsid w:val="00C26044"/>
    <w:rsid w:val="00C27477"/>
    <w:rsid w:val="00C31CDC"/>
    <w:rsid w:val="00C31E66"/>
    <w:rsid w:val="00C32BA1"/>
    <w:rsid w:val="00C33850"/>
    <w:rsid w:val="00C65796"/>
    <w:rsid w:val="00C85017"/>
    <w:rsid w:val="00C95922"/>
    <w:rsid w:val="00CA29A9"/>
    <w:rsid w:val="00CC0E53"/>
    <w:rsid w:val="00D353F8"/>
    <w:rsid w:val="00D4569A"/>
    <w:rsid w:val="00D76DF2"/>
    <w:rsid w:val="00D807B0"/>
    <w:rsid w:val="00D97736"/>
    <w:rsid w:val="00DE086E"/>
    <w:rsid w:val="00DE310E"/>
    <w:rsid w:val="00DE488A"/>
    <w:rsid w:val="00DF4AEB"/>
    <w:rsid w:val="00E37800"/>
    <w:rsid w:val="00E57844"/>
    <w:rsid w:val="00ED2F5B"/>
    <w:rsid w:val="00EE1666"/>
    <w:rsid w:val="00EF3A37"/>
    <w:rsid w:val="00F07E95"/>
    <w:rsid w:val="00F13D74"/>
    <w:rsid w:val="00F208DE"/>
    <w:rsid w:val="00F21538"/>
    <w:rsid w:val="00F21C5B"/>
    <w:rsid w:val="00F45225"/>
    <w:rsid w:val="00F5412B"/>
    <w:rsid w:val="00F72175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2BA8"/>
  <w15:docId w15:val="{ADB087A9-A48C-4C92-B440-0B6FDD70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12B"/>
  </w:style>
  <w:style w:type="paragraph" w:styleId="Ttulo1">
    <w:name w:val="heading 1"/>
    <w:basedOn w:val="Normal"/>
    <w:next w:val="Normal"/>
    <w:link w:val="Ttulo1Car"/>
    <w:uiPriority w:val="9"/>
    <w:qFormat/>
    <w:rsid w:val="00A23C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23C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E5D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A23CEB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ar"/>
    <w:uiPriority w:val="11"/>
    <w:qFormat/>
    <w:rsid w:val="00A23C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23C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A23C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23C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A23C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23CEB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23CEB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23CE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CE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A23C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124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2412C"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unhideWhenUsed/>
    <w:rsid w:val="0012412C"/>
    <w:pPr>
      <w:spacing w:after="100"/>
      <w:ind w:left="220"/>
    </w:pPr>
  </w:style>
  <w:style w:type="character" w:customStyle="1" w:styleId="Ttulo3Car">
    <w:name w:val="Título 3 Car"/>
    <w:basedOn w:val="Fuentedeprrafopredeter"/>
    <w:link w:val="Ttulo3"/>
    <w:uiPriority w:val="9"/>
    <w:rsid w:val="009E5D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DC3">
    <w:name w:val="toc 3"/>
    <w:basedOn w:val="Normal"/>
    <w:next w:val="Normal"/>
    <w:autoRedefine/>
    <w:uiPriority w:val="39"/>
    <w:unhideWhenUsed/>
    <w:rsid w:val="009E5D4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8B4FA-7F0E-4561-97F2-4CB28286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2181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ASUS</cp:lastModifiedBy>
  <cp:revision>103</cp:revision>
  <dcterms:created xsi:type="dcterms:W3CDTF">2020-05-01T19:23:00Z</dcterms:created>
  <dcterms:modified xsi:type="dcterms:W3CDTF">2020-05-17T09:44:00Z</dcterms:modified>
</cp:coreProperties>
</file>