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DBB" w:rsidRDefault="001B3DBB" w:rsidP="001B3DBB">
      <w:pPr>
        <w:pStyle w:val="Default"/>
        <w:shd w:val="clear" w:color="auto" w:fill="FFC000"/>
        <w:jc w:val="center"/>
        <w:rPr>
          <w:sz w:val="28"/>
          <w:szCs w:val="28"/>
        </w:rPr>
      </w:pPr>
      <w:r>
        <w:rPr>
          <w:b/>
          <w:bCs/>
          <w:sz w:val="28"/>
          <w:szCs w:val="28"/>
        </w:rPr>
        <w:t>ANATOMÍA APLICADA 1º DE BACHILLERATO A DISTANCIA ORIENTACIONES GENERALES SOBRE LA ASIGNATURA</w:t>
      </w:r>
    </w:p>
    <w:p w:rsidR="001B3DBB" w:rsidRDefault="001B3DBB" w:rsidP="001B3DBB">
      <w:pPr>
        <w:pStyle w:val="Default"/>
        <w:shd w:val="clear" w:color="auto" w:fill="FFC000"/>
        <w:jc w:val="center"/>
        <w:rPr>
          <w:b/>
          <w:bCs/>
          <w:sz w:val="28"/>
          <w:szCs w:val="28"/>
        </w:rPr>
      </w:pPr>
      <w:r>
        <w:rPr>
          <w:b/>
          <w:bCs/>
          <w:sz w:val="28"/>
          <w:szCs w:val="28"/>
        </w:rPr>
        <w:t>CURSO 20</w:t>
      </w:r>
      <w:r w:rsidR="009D545A">
        <w:rPr>
          <w:b/>
          <w:bCs/>
          <w:sz w:val="28"/>
          <w:szCs w:val="28"/>
        </w:rPr>
        <w:t>20</w:t>
      </w:r>
      <w:r>
        <w:rPr>
          <w:b/>
          <w:bCs/>
          <w:sz w:val="28"/>
          <w:szCs w:val="28"/>
        </w:rPr>
        <w:t>-202</w:t>
      </w:r>
      <w:r w:rsidR="009D545A">
        <w:rPr>
          <w:b/>
          <w:bCs/>
          <w:sz w:val="28"/>
          <w:szCs w:val="28"/>
        </w:rPr>
        <w:t>1</w:t>
      </w:r>
    </w:p>
    <w:p w:rsidR="001B3DBB" w:rsidRDefault="001B3DBB" w:rsidP="001B3DBB">
      <w:pPr>
        <w:pStyle w:val="Default"/>
        <w:jc w:val="center"/>
        <w:rPr>
          <w:sz w:val="28"/>
          <w:szCs w:val="28"/>
        </w:rPr>
      </w:pPr>
    </w:p>
    <w:p w:rsidR="001B3DBB" w:rsidRPr="00F751F7" w:rsidRDefault="001B3DBB" w:rsidP="00F751F7">
      <w:pPr>
        <w:pStyle w:val="Default"/>
        <w:jc w:val="center"/>
        <w:rPr>
          <w:rFonts w:asciiTheme="minorHAnsi" w:hAnsiTheme="minorHAnsi" w:cstheme="minorHAnsi"/>
          <w:sz w:val="22"/>
          <w:szCs w:val="22"/>
        </w:rPr>
      </w:pPr>
      <w:r w:rsidRPr="00F751F7">
        <w:rPr>
          <w:rFonts w:asciiTheme="minorHAnsi" w:hAnsiTheme="minorHAnsi" w:cstheme="minorHAnsi"/>
          <w:b/>
          <w:bCs/>
          <w:sz w:val="22"/>
          <w:szCs w:val="22"/>
        </w:rPr>
        <w:t>BLOQUE I: Organización básica del cuerpo humano</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1. La organización básica de los seres vivos: funciones vitales y niveles de organización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A.-Características de los seres vivos. Las funciones vitales.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B.-Niveles de organización en humanos.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C.-Revisión del concepto de célula.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D.-Los principales tejidos humanos: estructura y función.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Órganos, sistemas y aparatos</w:t>
      </w:r>
      <w:r w:rsidRPr="00F751F7">
        <w:rPr>
          <w:rFonts w:asciiTheme="minorHAnsi" w:hAnsiTheme="minorHAnsi" w:cstheme="minorHAnsi"/>
          <w:bCs/>
          <w:sz w:val="22"/>
          <w:szCs w:val="22"/>
        </w:rPr>
        <w:t xml:space="preserve">: </w:t>
      </w:r>
      <w:r w:rsidRPr="00F751F7">
        <w:rPr>
          <w:rFonts w:asciiTheme="minorHAnsi" w:hAnsiTheme="minorHAnsi" w:cstheme="minorHAnsi"/>
          <w:sz w:val="22"/>
          <w:szCs w:val="22"/>
        </w:rPr>
        <w:t xml:space="preserve">estructura general y funciones.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D.-</w:t>
      </w:r>
      <w:r w:rsidRPr="00F751F7">
        <w:rPr>
          <w:rFonts w:asciiTheme="minorHAnsi" w:hAnsiTheme="minorHAnsi" w:cstheme="minorHAnsi"/>
          <w:sz w:val="22"/>
          <w:szCs w:val="22"/>
        </w:rPr>
        <w:t xml:space="preserve">Terminología y posición anatómica. </w:t>
      </w:r>
    </w:p>
    <w:p w:rsidR="001B3DBB" w:rsidRPr="00F751F7" w:rsidRDefault="001B3DBB" w:rsidP="001B3DBB">
      <w:pPr>
        <w:pStyle w:val="Default"/>
        <w:rPr>
          <w:rFonts w:asciiTheme="minorHAnsi" w:hAnsiTheme="minorHAnsi" w:cstheme="minorHAnsi"/>
          <w:sz w:val="22"/>
          <w:szCs w:val="22"/>
        </w:rPr>
      </w:pPr>
    </w:p>
    <w:p w:rsidR="001B3DBB" w:rsidRPr="00F751F7" w:rsidRDefault="001B3DBB" w:rsidP="00F751F7">
      <w:pPr>
        <w:pStyle w:val="Default"/>
        <w:jc w:val="center"/>
        <w:rPr>
          <w:rFonts w:asciiTheme="minorHAnsi" w:hAnsiTheme="minorHAnsi" w:cstheme="minorHAnsi"/>
          <w:b/>
          <w:bCs/>
          <w:sz w:val="22"/>
          <w:szCs w:val="22"/>
        </w:rPr>
      </w:pPr>
      <w:r w:rsidRPr="00F751F7">
        <w:rPr>
          <w:rFonts w:asciiTheme="minorHAnsi" w:hAnsiTheme="minorHAnsi" w:cstheme="minorHAnsi"/>
          <w:b/>
          <w:bCs/>
          <w:sz w:val="22"/>
          <w:szCs w:val="22"/>
        </w:rPr>
        <w:t>BLOQUE II: El sistema de aporte y utilización de energía</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2. Fundamentos del metabolismo energético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A.-El metabolismo humano: conceptos de metabolismo y anabolismo.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B</w:t>
      </w:r>
      <w:r w:rsidRPr="00F751F7">
        <w:rPr>
          <w:rFonts w:asciiTheme="minorHAnsi" w:hAnsiTheme="minorHAnsi" w:cstheme="minorHAnsi"/>
          <w:sz w:val="22"/>
          <w:szCs w:val="22"/>
        </w:rPr>
        <w:t xml:space="preserve">.-Principales vías metabólicas de obtención de energía.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C.-Metabolismo aeróbico y anaeróbico </w:t>
      </w:r>
    </w:p>
    <w:p w:rsidR="001B3DBB" w:rsidRPr="00F751F7" w:rsidRDefault="001B3DBB" w:rsidP="001B3DBB">
      <w:pPr>
        <w:pStyle w:val="Default"/>
        <w:rPr>
          <w:rFonts w:asciiTheme="minorHAnsi" w:hAnsiTheme="minorHAnsi" w:cstheme="minorHAnsi"/>
          <w:bCs/>
          <w:sz w:val="22"/>
          <w:szCs w:val="22"/>
        </w:rPr>
      </w:pPr>
      <w:r w:rsidRPr="00F751F7">
        <w:rPr>
          <w:rFonts w:asciiTheme="minorHAnsi" w:hAnsiTheme="minorHAnsi" w:cstheme="minorHAnsi"/>
          <w:bCs/>
          <w:sz w:val="22"/>
          <w:szCs w:val="22"/>
        </w:rPr>
        <w:t xml:space="preserve">D.-Metabolismo energético y actividad física. </w:t>
      </w:r>
    </w:p>
    <w:p w:rsidR="001B3DBB" w:rsidRPr="00F751F7" w:rsidRDefault="001B3DBB" w:rsidP="001B3DBB">
      <w:pPr>
        <w:pStyle w:val="Default"/>
        <w:rPr>
          <w:rFonts w:asciiTheme="minorHAnsi" w:hAnsiTheme="minorHAnsi" w:cstheme="minorHAnsi"/>
          <w:sz w:val="22"/>
          <w:szCs w:val="22"/>
        </w:rPr>
      </w:pP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3. Anatomía y fisiología del sistema digestivo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A.-Anatomía del tubo digestivo.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B.-Anatomía de las glándulas anejas.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C</w:t>
      </w:r>
      <w:r w:rsidRPr="00F751F7">
        <w:rPr>
          <w:rFonts w:asciiTheme="minorHAnsi" w:hAnsiTheme="minorHAnsi" w:cstheme="minorHAnsi"/>
          <w:sz w:val="22"/>
          <w:szCs w:val="22"/>
        </w:rPr>
        <w:t xml:space="preserve">.-La digestión de los alimentos.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D.-La absorción de los nutrientes.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.-La eliminación de los desechos y reabsorción de agua y sales minerales en el intestino grueso.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F</w:t>
      </w:r>
      <w:r w:rsidRPr="00F751F7">
        <w:rPr>
          <w:rFonts w:asciiTheme="minorHAnsi" w:hAnsiTheme="minorHAnsi" w:cstheme="minorHAnsi"/>
          <w:sz w:val="22"/>
          <w:szCs w:val="22"/>
        </w:rPr>
        <w:t xml:space="preserve">.-Principales patologías del sistema digestivo. Úlcera gástrica, infecciones digestivas, intolerancias alimentarias…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4. Nutrición y dietética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A.-Alimentación y nutrición.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B.-Tipos de nutrientes y funciones que cumplen en el organismo.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C.-</w:t>
      </w:r>
      <w:r w:rsidR="00B06355">
        <w:rPr>
          <w:rFonts w:asciiTheme="minorHAnsi" w:hAnsiTheme="minorHAnsi" w:cstheme="minorHAnsi"/>
          <w:bCs/>
          <w:sz w:val="22"/>
          <w:szCs w:val="22"/>
        </w:rPr>
        <w:t xml:space="preserve"> </w:t>
      </w:r>
      <w:r w:rsidRPr="00F751F7">
        <w:rPr>
          <w:rFonts w:asciiTheme="minorHAnsi" w:hAnsiTheme="minorHAnsi" w:cstheme="minorHAnsi"/>
          <w:bCs/>
          <w:sz w:val="22"/>
          <w:szCs w:val="22"/>
        </w:rPr>
        <w:t xml:space="preserve">Clasificación nutricional de los alimentos.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D.-El metabolismo basal y necesidades energéticas de acuerdo al gasto energético.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.-Dietas y necesidades nutricionales.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hidratación en las personas sanas, en el ejercicio físico y en situaciones especiales.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-Elaboración de dietas.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F.-La dieta equilibrada. La dieta mediterránea como ejemplo de dieta saludable.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G</w:t>
      </w:r>
      <w:r w:rsidRPr="00F751F7">
        <w:rPr>
          <w:rFonts w:asciiTheme="minorHAnsi" w:hAnsiTheme="minorHAnsi" w:cstheme="minorHAnsi"/>
          <w:sz w:val="22"/>
          <w:szCs w:val="22"/>
        </w:rPr>
        <w:t xml:space="preserve">.-Las enfermedades relacionadas con los malos hábitos alimenticios: obesidad, enfermedades carenciales, diabetes, arteriosclerosis…Trastornos de la conducta alimentaria.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F751F7">
      <w:pPr>
        <w:pStyle w:val="Default"/>
        <w:jc w:val="center"/>
        <w:rPr>
          <w:rFonts w:asciiTheme="minorHAnsi" w:hAnsiTheme="minorHAnsi" w:cstheme="minorHAnsi"/>
          <w:sz w:val="22"/>
          <w:szCs w:val="22"/>
        </w:rPr>
      </w:pPr>
      <w:r w:rsidRPr="00F751F7">
        <w:rPr>
          <w:rFonts w:asciiTheme="minorHAnsi" w:hAnsiTheme="minorHAnsi" w:cstheme="minorHAnsi"/>
          <w:b/>
          <w:bCs/>
          <w:sz w:val="22"/>
          <w:szCs w:val="22"/>
        </w:rPr>
        <w:t>BLOQUE III: El sistema cardiopulmonar</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5.El aparato respiratorio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A.-Anatomía del sistema respiratorio.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B</w:t>
      </w:r>
      <w:r w:rsidRPr="00F751F7">
        <w:rPr>
          <w:rFonts w:asciiTheme="minorHAnsi" w:hAnsiTheme="minorHAnsi" w:cstheme="minorHAnsi"/>
          <w:sz w:val="22"/>
          <w:szCs w:val="22"/>
        </w:rPr>
        <w:t xml:space="preserve">.-El intercambio de gases en las superficies respiratorias.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-Ventilación y respiración celular: dos procesos relacionados pero diferentes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C.-Fisiología de la ventilación pulmonar.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D.-La hemoglobina y el transporte de los gases respiratorios.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.-Patologías más frecuentes del aparato respiratorio: asma, EPOC, infecciones respiratorias… </w:t>
      </w:r>
    </w:p>
    <w:p w:rsidR="001B3DBB" w:rsidRPr="00F751F7" w:rsidRDefault="001B3DBB" w:rsidP="001B3DBB">
      <w:pPr>
        <w:pStyle w:val="Default"/>
        <w:pageBreakBefore/>
        <w:rPr>
          <w:rFonts w:asciiTheme="minorHAnsi" w:hAnsiTheme="minorHAnsi" w:cstheme="minorHAnsi"/>
          <w:sz w:val="22"/>
          <w:szCs w:val="22"/>
        </w:rPr>
      </w:pPr>
      <w:r w:rsidRPr="00F751F7">
        <w:rPr>
          <w:rFonts w:asciiTheme="minorHAnsi" w:hAnsiTheme="minorHAnsi" w:cstheme="minorHAnsi"/>
          <w:b/>
          <w:bCs/>
          <w:sz w:val="22"/>
          <w:szCs w:val="22"/>
        </w:rPr>
        <w:lastRenderedPageBreak/>
        <w:t xml:space="preserve">Tema 6. El aparato cardiovascular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A</w:t>
      </w:r>
      <w:r w:rsidRPr="00F751F7">
        <w:rPr>
          <w:rFonts w:asciiTheme="minorHAnsi" w:hAnsiTheme="minorHAnsi" w:cstheme="minorHAnsi"/>
          <w:sz w:val="22"/>
          <w:szCs w:val="22"/>
        </w:rPr>
        <w:t xml:space="preserve">.-Estructura y composición de la sangre.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B.-Anatomía de los vasos sanguíneos.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C.-Anatomía del corazón.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D.-Fisiología del corazón: el ciclo cardiaco.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E.-La circulación sanguínea. La presión arterial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F.-Respuestas adaptativas del corazón a la demanda de oxígeno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G.-Regulación de la actividad del corazón.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H</w:t>
      </w:r>
      <w:r w:rsidRPr="00F751F7">
        <w:rPr>
          <w:rFonts w:asciiTheme="minorHAnsi" w:hAnsiTheme="minorHAnsi" w:cstheme="minorHAnsi"/>
          <w:sz w:val="22"/>
          <w:szCs w:val="22"/>
        </w:rPr>
        <w:t xml:space="preserve">.- Anatomía y fisiología del sistema linfático.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I</w:t>
      </w:r>
      <w:r w:rsidRPr="00F751F7">
        <w:rPr>
          <w:rFonts w:asciiTheme="minorHAnsi" w:hAnsiTheme="minorHAnsi" w:cstheme="minorHAnsi"/>
          <w:sz w:val="22"/>
          <w:szCs w:val="22"/>
        </w:rPr>
        <w:t xml:space="preserve">.-Patologías más frecuentes del aparato cardiovascular: enfermedades de la sangre, arteriosclerosis, enfermedades coronarias… </w:t>
      </w:r>
    </w:p>
    <w:p w:rsidR="001B3DBB"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J.-</w:t>
      </w:r>
      <w:r w:rsidRPr="00F751F7">
        <w:rPr>
          <w:rFonts w:asciiTheme="minorHAnsi" w:hAnsiTheme="minorHAnsi" w:cstheme="minorHAnsi"/>
          <w:sz w:val="22"/>
          <w:szCs w:val="22"/>
        </w:rPr>
        <w:t xml:space="preserve">Los hábitos de salud del sistema cardiopulmonar.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F751F7">
      <w:pPr>
        <w:pStyle w:val="Default"/>
        <w:jc w:val="center"/>
        <w:rPr>
          <w:rFonts w:asciiTheme="minorHAnsi" w:hAnsiTheme="minorHAnsi" w:cstheme="minorHAnsi"/>
          <w:sz w:val="22"/>
          <w:szCs w:val="22"/>
        </w:rPr>
      </w:pPr>
      <w:r w:rsidRPr="00F751F7">
        <w:rPr>
          <w:rFonts w:asciiTheme="minorHAnsi" w:hAnsiTheme="minorHAnsi" w:cstheme="minorHAnsi"/>
          <w:b/>
          <w:bCs/>
          <w:sz w:val="22"/>
          <w:szCs w:val="22"/>
        </w:rPr>
        <w:t>BLOQUE IV: Los sistemas urinario y reproductor</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7. El aparato urinario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A</w:t>
      </w:r>
      <w:r w:rsidRPr="00F751F7">
        <w:rPr>
          <w:rFonts w:asciiTheme="minorHAnsi" w:hAnsiTheme="minorHAnsi" w:cstheme="minorHAnsi"/>
          <w:sz w:val="22"/>
          <w:szCs w:val="22"/>
        </w:rPr>
        <w:t xml:space="preserve">.-Justificación de la excreción en relación con la función de nutrición.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orina como principal producto de excreción.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B.-Anatomía del aparato urinario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C.-Fisiología del riñón.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-Función excretora y </w:t>
      </w:r>
      <w:proofErr w:type="spellStart"/>
      <w:r w:rsidRPr="00F751F7">
        <w:rPr>
          <w:rFonts w:asciiTheme="minorHAnsi" w:hAnsiTheme="minorHAnsi" w:cstheme="minorHAnsi"/>
          <w:sz w:val="22"/>
          <w:szCs w:val="22"/>
        </w:rPr>
        <w:t>osmo</w:t>
      </w:r>
      <w:r w:rsidR="00F751F7">
        <w:rPr>
          <w:rFonts w:asciiTheme="minorHAnsi" w:hAnsiTheme="minorHAnsi" w:cstheme="minorHAnsi"/>
          <w:sz w:val="22"/>
          <w:szCs w:val="22"/>
        </w:rPr>
        <w:t>r</w:t>
      </w:r>
      <w:r w:rsidRPr="00F751F7">
        <w:rPr>
          <w:rFonts w:asciiTheme="minorHAnsi" w:hAnsiTheme="minorHAnsi" w:cstheme="minorHAnsi"/>
          <w:sz w:val="22"/>
          <w:szCs w:val="22"/>
        </w:rPr>
        <w:t>reguladora</w:t>
      </w:r>
      <w:proofErr w:type="spellEnd"/>
      <w:r w:rsidRPr="00F751F7">
        <w:rPr>
          <w:rFonts w:asciiTheme="minorHAnsi" w:hAnsiTheme="minorHAnsi" w:cstheme="minorHAnsi"/>
          <w:sz w:val="22"/>
          <w:szCs w:val="22"/>
        </w:rPr>
        <w:t xml:space="preserve"> del riñón.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D.-Las glándulas sudoríparas, la excreción y la termorregulación </w:t>
      </w:r>
    </w:p>
    <w:p w:rsidR="001B3DBB"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.-Patologías más frecuentes del aparato urinario: fallo renal, infecciones, cálculos renales…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1B3DBB">
      <w:pPr>
        <w:pStyle w:val="Default"/>
        <w:rPr>
          <w:rFonts w:asciiTheme="minorHAnsi" w:hAnsiTheme="minorHAnsi" w:cstheme="minorHAnsi"/>
          <w:b/>
          <w:sz w:val="22"/>
          <w:szCs w:val="22"/>
        </w:rPr>
      </w:pPr>
      <w:r w:rsidRPr="00F751F7">
        <w:rPr>
          <w:rFonts w:asciiTheme="minorHAnsi" w:hAnsiTheme="minorHAnsi" w:cstheme="minorHAnsi"/>
          <w:b/>
          <w:bCs/>
          <w:sz w:val="22"/>
          <w:szCs w:val="22"/>
        </w:rPr>
        <w:t xml:space="preserve">Tema 8. Los aparatos reproductores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A.-Anatomía de los aparatos reproductores masculino y femenino.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B.-Fisiología del aparato reproductor masculino.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producción de espermatozoides.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C.-Fisiología del aparato reproductor femenino.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producción de óvulos.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-El ciclo ovárico.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fecundación, el embarazo y el parto </w:t>
      </w:r>
    </w:p>
    <w:p w:rsidR="001B3DBB" w:rsidRDefault="001B3DBB" w:rsidP="001B3DBB">
      <w:pPr>
        <w:pStyle w:val="Default"/>
        <w:rPr>
          <w:rFonts w:asciiTheme="minorHAnsi" w:hAnsiTheme="minorHAnsi" w:cstheme="minorHAnsi"/>
          <w:bCs/>
          <w:sz w:val="22"/>
          <w:szCs w:val="22"/>
        </w:rPr>
      </w:pPr>
      <w:r w:rsidRPr="00F751F7">
        <w:rPr>
          <w:rFonts w:asciiTheme="minorHAnsi" w:hAnsiTheme="minorHAnsi" w:cstheme="minorHAnsi"/>
          <w:bCs/>
          <w:sz w:val="22"/>
          <w:szCs w:val="22"/>
        </w:rPr>
        <w:t xml:space="preserve">D.-Patologías de la reproducción y salud reproductiva.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F751F7">
      <w:pPr>
        <w:pStyle w:val="Default"/>
        <w:jc w:val="center"/>
        <w:rPr>
          <w:rFonts w:asciiTheme="minorHAnsi" w:hAnsiTheme="minorHAnsi" w:cstheme="minorHAnsi"/>
          <w:sz w:val="22"/>
          <w:szCs w:val="22"/>
        </w:rPr>
      </w:pPr>
      <w:r w:rsidRPr="00F751F7">
        <w:rPr>
          <w:rFonts w:asciiTheme="minorHAnsi" w:hAnsiTheme="minorHAnsi" w:cstheme="minorHAnsi"/>
          <w:b/>
          <w:bCs/>
          <w:sz w:val="22"/>
          <w:szCs w:val="22"/>
        </w:rPr>
        <w:t>BLOQUE V: Los sistemas de coordinación y regulación</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9. El sistema endocrino humano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A.-Introducción a los mecanismos de comunicación celular.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B.-Bases de la coordinación hormonal.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C.-Anatomía de las glándulas endocrinas y la producción de hormonas.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D.-Regulación de la producción de hormonas. </w:t>
      </w:r>
    </w:p>
    <w:p w:rsidR="001B3DBB"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.-Principales enfermedades de origen endocrino.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10. El sistema nervioso humano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A.-Bases del funcionamiento del sistema nervioso.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-Descripción de la morfología neuronal.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-Fisiología de la transmisión del impulso nervioso en el axón.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 comunicación sináptica.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B.-Organización general del sistema nervioso: órganos receptores, de coordinación y efectores.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C.-Los receptores sensoriales.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-Descripción de los tipos de receptores sensoriales.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-Anatomía del ojo, el oído, el olfato, el gusto y los receptores para el tacto. </w:t>
      </w:r>
    </w:p>
    <w:p w:rsidR="001B3DBB" w:rsidRPr="00F751F7" w:rsidRDefault="001B3DBB" w:rsidP="00F751F7">
      <w:pPr>
        <w:pStyle w:val="Default"/>
        <w:pageBreakBefore/>
        <w:ind w:firstLine="708"/>
        <w:rPr>
          <w:rFonts w:asciiTheme="minorHAnsi" w:hAnsiTheme="minorHAnsi" w:cstheme="minorHAnsi"/>
          <w:sz w:val="22"/>
          <w:szCs w:val="22"/>
        </w:rPr>
      </w:pPr>
      <w:r w:rsidRPr="00F751F7">
        <w:rPr>
          <w:rFonts w:asciiTheme="minorHAnsi" w:hAnsiTheme="minorHAnsi" w:cstheme="minorHAnsi"/>
          <w:sz w:val="22"/>
          <w:szCs w:val="22"/>
        </w:rPr>
        <w:lastRenderedPageBreak/>
        <w:t xml:space="preserve">-Fisiología general de los receptores sensoriales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D</w:t>
      </w:r>
      <w:r w:rsidRPr="00F751F7">
        <w:rPr>
          <w:rFonts w:asciiTheme="minorHAnsi" w:hAnsiTheme="minorHAnsi" w:cstheme="minorHAnsi"/>
          <w:sz w:val="22"/>
          <w:szCs w:val="22"/>
        </w:rPr>
        <w:t xml:space="preserve">.-Anatomía funcional del Sistema Nervioso Central (SNC).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-Anatomía del encéfalo.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-Anatomía de la médula espinal.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E</w:t>
      </w:r>
      <w:r w:rsidRPr="00F751F7">
        <w:rPr>
          <w:rFonts w:asciiTheme="minorHAnsi" w:hAnsiTheme="minorHAnsi" w:cstheme="minorHAnsi"/>
          <w:sz w:val="22"/>
          <w:szCs w:val="22"/>
        </w:rPr>
        <w:t xml:space="preserve">.-Anatomía funcional del Sistema Nervioso Periférico (SNP). </w:t>
      </w:r>
    </w:p>
    <w:p w:rsidR="001B3DBB"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F</w:t>
      </w:r>
      <w:r w:rsidRPr="00F751F7">
        <w:rPr>
          <w:rFonts w:asciiTheme="minorHAnsi" w:hAnsiTheme="minorHAnsi" w:cstheme="minorHAnsi"/>
          <w:sz w:val="22"/>
          <w:szCs w:val="22"/>
        </w:rPr>
        <w:t xml:space="preserve">.-Patologías más frecuentes del sistema nervioso: enfermedades neurodegenerativas, enfermedades mentales y accidentes medulares.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F751F7">
      <w:pPr>
        <w:pStyle w:val="Default"/>
        <w:jc w:val="center"/>
        <w:rPr>
          <w:rFonts w:asciiTheme="minorHAnsi" w:hAnsiTheme="minorHAnsi" w:cstheme="minorHAnsi"/>
          <w:sz w:val="22"/>
          <w:szCs w:val="22"/>
        </w:rPr>
      </w:pPr>
      <w:r w:rsidRPr="00F751F7">
        <w:rPr>
          <w:rFonts w:asciiTheme="minorHAnsi" w:hAnsiTheme="minorHAnsi" w:cstheme="minorHAnsi"/>
          <w:b/>
          <w:bCs/>
          <w:sz w:val="22"/>
          <w:szCs w:val="22"/>
        </w:rPr>
        <w:t>BLOQUE VI. El aparato locomotor</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
          <w:bCs/>
          <w:sz w:val="22"/>
          <w:szCs w:val="22"/>
        </w:rPr>
        <w:t xml:space="preserve">Tema 11. El sistema esquelético óseo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A.-Descripción de la estructura del hueso.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-Tipos de hueso.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-Las articulaciones: tipos y funcionamiento.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B</w:t>
      </w:r>
      <w:r w:rsidRPr="00F751F7">
        <w:rPr>
          <w:rFonts w:asciiTheme="minorHAnsi" w:hAnsiTheme="minorHAnsi" w:cstheme="minorHAnsi"/>
          <w:sz w:val="22"/>
          <w:szCs w:val="22"/>
        </w:rPr>
        <w:t xml:space="preserve">.-Anatomía del esqueleto axial: cráneo, columna vertebral y caja torácica.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C.-</w:t>
      </w:r>
      <w:r w:rsidRPr="00F751F7">
        <w:rPr>
          <w:rFonts w:asciiTheme="minorHAnsi" w:hAnsiTheme="minorHAnsi" w:cstheme="minorHAnsi"/>
          <w:sz w:val="22"/>
          <w:szCs w:val="22"/>
        </w:rPr>
        <w:t xml:space="preserve">Anatomía del esqueleto apendicular: extremidades superiores e inferiores </w:t>
      </w:r>
    </w:p>
    <w:p w:rsidR="001B3DBB" w:rsidRDefault="001B3DBB" w:rsidP="001B3DBB">
      <w:pPr>
        <w:pStyle w:val="Default"/>
        <w:rPr>
          <w:rFonts w:asciiTheme="minorHAnsi" w:hAnsiTheme="minorHAnsi" w:cstheme="minorHAnsi"/>
          <w:bCs/>
          <w:sz w:val="22"/>
          <w:szCs w:val="22"/>
        </w:rPr>
      </w:pPr>
      <w:r w:rsidRPr="00F751F7">
        <w:rPr>
          <w:rFonts w:asciiTheme="minorHAnsi" w:hAnsiTheme="minorHAnsi" w:cstheme="minorHAnsi"/>
          <w:bCs/>
          <w:sz w:val="22"/>
          <w:szCs w:val="22"/>
        </w:rPr>
        <w:t xml:space="preserve">D.-Patologías del hueso: fracturas traumáticas, osteoporosis, artritis… </w:t>
      </w:r>
    </w:p>
    <w:p w:rsidR="00F751F7" w:rsidRPr="00F751F7" w:rsidRDefault="00F751F7" w:rsidP="001B3DBB">
      <w:pPr>
        <w:pStyle w:val="Default"/>
        <w:rPr>
          <w:rFonts w:asciiTheme="minorHAnsi" w:hAnsiTheme="minorHAnsi" w:cstheme="minorHAnsi"/>
          <w:sz w:val="22"/>
          <w:szCs w:val="22"/>
        </w:rPr>
      </w:pPr>
    </w:p>
    <w:p w:rsidR="001B3DBB" w:rsidRPr="00F751F7" w:rsidRDefault="001B3DBB" w:rsidP="001B3DBB">
      <w:pPr>
        <w:pStyle w:val="Default"/>
        <w:rPr>
          <w:rFonts w:asciiTheme="minorHAnsi" w:hAnsiTheme="minorHAnsi" w:cstheme="minorHAnsi"/>
          <w:b/>
          <w:bCs/>
          <w:sz w:val="22"/>
          <w:szCs w:val="22"/>
        </w:rPr>
      </w:pPr>
      <w:r w:rsidRPr="00F751F7">
        <w:rPr>
          <w:rFonts w:asciiTheme="minorHAnsi" w:hAnsiTheme="minorHAnsi" w:cstheme="minorHAnsi"/>
          <w:b/>
          <w:bCs/>
          <w:sz w:val="22"/>
          <w:szCs w:val="22"/>
        </w:rPr>
        <w:t xml:space="preserve">Tema 12. El sistema muscular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A.-Descripción de la estructura del músculo.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-Tipos de musculo. </w:t>
      </w:r>
    </w:p>
    <w:p w:rsidR="001B3DBB" w:rsidRPr="00F751F7" w:rsidRDefault="001B3DBB" w:rsidP="00F751F7">
      <w:pPr>
        <w:pStyle w:val="Default"/>
        <w:ind w:firstLine="708"/>
        <w:rPr>
          <w:rFonts w:asciiTheme="minorHAnsi" w:hAnsiTheme="minorHAnsi" w:cstheme="minorHAnsi"/>
          <w:sz w:val="22"/>
          <w:szCs w:val="22"/>
        </w:rPr>
      </w:pPr>
      <w:r w:rsidRPr="00F751F7">
        <w:rPr>
          <w:rFonts w:asciiTheme="minorHAnsi" w:hAnsiTheme="minorHAnsi" w:cstheme="minorHAnsi"/>
          <w:sz w:val="22"/>
          <w:szCs w:val="22"/>
        </w:rPr>
        <w:t xml:space="preserve">-Fisiología de la contracción muscular.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B.-Anatomía del sistema muscular </w:t>
      </w:r>
    </w:p>
    <w:p w:rsidR="001B3DBB" w:rsidRPr="00F751F7" w:rsidRDefault="001B3DBB" w:rsidP="00F751F7">
      <w:pPr>
        <w:pStyle w:val="Default"/>
        <w:ind w:left="708"/>
        <w:rPr>
          <w:rFonts w:asciiTheme="minorHAnsi" w:hAnsiTheme="minorHAnsi" w:cstheme="minorHAnsi"/>
          <w:sz w:val="22"/>
          <w:szCs w:val="22"/>
        </w:rPr>
      </w:pPr>
      <w:r w:rsidRPr="00F751F7">
        <w:rPr>
          <w:rFonts w:asciiTheme="minorHAnsi" w:hAnsiTheme="minorHAnsi" w:cstheme="minorHAnsi"/>
          <w:sz w:val="22"/>
          <w:szCs w:val="22"/>
        </w:rPr>
        <w:t xml:space="preserve">-Músculos de la cabeza. </w:t>
      </w:r>
    </w:p>
    <w:p w:rsidR="001B3DBB" w:rsidRPr="00F751F7" w:rsidRDefault="001B3DBB" w:rsidP="00F751F7">
      <w:pPr>
        <w:pStyle w:val="Default"/>
        <w:ind w:left="708"/>
        <w:rPr>
          <w:rFonts w:asciiTheme="minorHAnsi" w:hAnsiTheme="minorHAnsi" w:cstheme="minorHAnsi"/>
          <w:sz w:val="22"/>
          <w:szCs w:val="22"/>
        </w:rPr>
      </w:pPr>
      <w:r w:rsidRPr="00F751F7">
        <w:rPr>
          <w:rFonts w:asciiTheme="minorHAnsi" w:hAnsiTheme="minorHAnsi" w:cstheme="minorHAnsi"/>
          <w:sz w:val="22"/>
          <w:szCs w:val="22"/>
        </w:rPr>
        <w:t xml:space="preserve">-Músculos del tronco </w:t>
      </w:r>
    </w:p>
    <w:p w:rsidR="001B3DBB" w:rsidRPr="00F751F7" w:rsidRDefault="001B3DBB" w:rsidP="00F751F7">
      <w:pPr>
        <w:pStyle w:val="Default"/>
        <w:ind w:left="708"/>
        <w:rPr>
          <w:rFonts w:asciiTheme="minorHAnsi" w:hAnsiTheme="minorHAnsi" w:cstheme="minorHAnsi"/>
          <w:sz w:val="22"/>
          <w:szCs w:val="22"/>
        </w:rPr>
      </w:pPr>
      <w:r w:rsidRPr="00F751F7">
        <w:rPr>
          <w:rFonts w:asciiTheme="minorHAnsi" w:hAnsiTheme="minorHAnsi" w:cstheme="minorHAnsi"/>
          <w:sz w:val="22"/>
          <w:szCs w:val="22"/>
        </w:rPr>
        <w:t xml:space="preserve">-Músculos de las extremidades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C.-Factores biomecánicos del movimiento humano.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D.- Adaptaciones que se producen en el sistema locomotor por la práctica de la actividad física.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 xml:space="preserve">E.- Enfermedades musculares más frecuentes: miopatías, enfermedades traumáticas… </w:t>
      </w:r>
    </w:p>
    <w:p w:rsidR="001B3DBB" w:rsidRPr="00F751F7" w:rsidRDefault="001B3DBB" w:rsidP="001B3DBB">
      <w:pPr>
        <w:pStyle w:val="Default"/>
        <w:rPr>
          <w:rFonts w:asciiTheme="minorHAnsi" w:hAnsiTheme="minorHAnsi" w:cstheme="minorHAnsi"/>
          <w:sz w:val="22"/>
          <w:szCs w:val="22"/>
        </w:rPr>
      </w:pPr>
      <w:r w:rsidRPr="00F751F7">
        <w:rPr>
          <w:rFonts w:asciiTheme="minorHAnsi" w:hAnsiTheme="minorHAnsi" w:cstheme="minorHAnsi"/>
          <w:bCs/>
          <w:sz w:val="22"/>
          <w:szCs w:val="22"/>
        </w:rPr>
        <w:t>F</w:t>
      </w:r>
      <w:r w:rsidRPr="00F751F7">
        <w:rPr>
          <w:rFonts w:asciiTheme="minorHAnsi" w:hAnsiTheme="minorHAnsi" w:cstheme="minorHAnsi"/>
          <w:sz w:val="22"/>
          <w:szCs w:val="22"/>
        </w:rPr>
        <w:t xml:space="preserve">.- Salud postural y buenas prácticas para el mantenimiento del aparato locomotor. </w:t>
      </w:r>
    </w:p>
    <w:p w:rsidR="00F751F7" w:rsidRDefault="00F751F7" w:rsidP="001B3DBB">
      <w:pPr>
        <w:pStyle w:val="Default"/>
        <w:rPr>
          <w:b/>
          <w:bCs/>
          <w:sz w:val="23"/>
          <w:szCs w:val="23"/>
        </w:rPr>
      </w:pPr>
    </w:p>
    <w:p w:rsidR="001B3DBB" w:rsidRDefault="001B3DBB" w:rsidP="001B3DBB">
      <w:pPr>
        <w:pStyle w:val="Default"/>
        <w:rPr>
          <w:sz w:val="23"/>
          <w:szCs w:val="23"/>
        </w:rPr>
      </w:pPr>
      <w:r>
        <w:rPr>
          <w:b/>
          <w:bCs/>
          <w:sz w:val="23"/>
          <w:szCs w:val="23"/>
        </w:rPr>
        <w:t xml:space="preserve">METODOLOGÍA </w:t>
      </w:r>
    </w:p>
    <w:p w:rsidR="001B3DBB" w:rsidRDefault="001B3DBB" w:rsidP="001B3DBB">
      <w:pPr>
        <w:pStyle w:val="Default"/>
        <w:rPr>
          <w:sz w:val="23"/>
          <w:szCs w:val="23"/>
        </w:rPr>
      </w:pPr>
      <w:r>
        <w:rPr>
          <w:sz w:val="23"/>
          <w:szCs w:val="23"/>
        </w:rPr>
        <w:t xml:space="preserve">En esta materia no hay un libro que se ajuste exactamente a los contenidos. A pesar de lo cual parece conveniente utilizar un texto como guía para los alumnos que la cursan en esta modalidad. Entre los textos disponibles para el presente curso se ha elegido el siguiente: </w:t>
      </w:r>
    </w:p>
    <w:p w:rsidR="001B3DBB" w:rsidRDefault="001B3DBB" w:rsidP="001B3DBB">
      <w:pPr>
        <w:pStyle w:val="Default"/>
        <w:rPr>
          <w:sz w:val="23"/>
          <w:szCs w:val="23"/>
        </w:rPr>
      </w:pPr>
      <w:r>
        <w:rPr>
          <w:sz w:val="23"/>
          <w:szCs w:val="23"/>
        </w:rPr>
        <w:t xml:space="preserve">Anatomía aplicada </w:t>
      </w:r>
    </w:p>
    <w:p w:rsidR="001B3DBB" w:rsidRDefault="001B3DBB" w:rsidP="001B3DBB">
      <w:pPr>
        <w:pStyle w:val="Default"/>
        <w:rPr>
          <w:sz w:val="23"/>
          <w:szCs w:val="23"/>
        </w:rPr>
      </w:pPr>
      <w:r>
        <w:rPr>
          <w:sz w:val="23"/>
          <w:szCs w:val="23"/>
        </w:rPr>
        <w:t xml:space="preserve">Editorial </w:t>
      </w:r>
      <w:proofErr w:type="spellStart"/>
      <w:r>
        <w:rPr>
          <w:sz w:val="23"/>
          <w:szCs w:val="23"/>
        </w:rPr>
        <w:t>Vicens</w:t>
      </w:r>
      <w:proofErr w:type="spellEnd"/>
      <w:r>
        <w:rPr>
          <w:sz w:val="23"/>
          <w:szCs w:val="23"/>
        </w:rPr>
        <w:t xml:space="preserve"> Vives </w:t>
      </w:r>
    </w:p>
    <w:p w:rsidR="001B3DBB" w:rsidRDefault="001B3DBB" w:rsidP="001B3DBB">
      <w:pPr>
        <w:pStyle w:val="Default"/>
        <w:rPr>
          <w:sz w:val="23"/>
          <w:szCs w:val="23"/>
        </w:rPr>
      </w:pPr>
      <w:r>
        <w:rPr>
          <w:sz w:val="23"/>
          <w:szCs w:val="23"/>
        </w:rPr>
        <w:t xml:space="preserve">ISBN: 978-84-682-4181-4 </w:t>
      </w:r>
    </w:p>
    <w:p w:rsidR="001B3DBB" w:rsidRDefault="001B3DBB" w:rsidP="001B3DBB">
      <w:pPr>
        <w:pStyle w:val="Default"/>
        <w:rPr>
          <w:sz w:val="23"/>
          <w:szCs w:val="23"/>
        </w:rPr>
      </w:pPr>
      <w:r>
        <w:rPr>
          <w:sz w:val="23"/>
          <w:szCs w:val="23"/>
        </w:rPr>
        <w:t>Ciertos contenidos complementarios tales como imágenes, videos o contenidos teóricos se facilitarán a través de</w:t>
      </w:r>
      <w:r w:rsidR="009D545A">
        <w:rPr>
          <w:sz w:val="23"/>
          <w:szCs w:val="23"/>
        </w:rPr>
        <w:t xml:space="preserve">l aula virtual creada a tal efecto en la plataforma proporcionada por la JCCM </w:t>
      </w:r>
      <w:proofErr w:type="spellStart"/>
      <w:r w:rsidR="009D545A">
        <w:rPr>
          <w:sz w:val="23"/>
          <w:szCs w:val="23"/>
        </w:rPr>
        <w:t>educamosCLM</w:t>
      </w:r>
      <w:proofErr w:type="spellEnd"/>
    </w:p>
    <w:p w:rsidR="001B3DBB" w:rsidRDefault="001B3DBB" w:rsidP="001B3DBB">
      <w:pPr>
        <w:pStyle w:val="Default"/>
        <w:rPr>
          <w:sz w:val="23"/>
          <w:szCs w:val="23"/>
        </w:rPr>
      </w:pPr>
      <w:r>
        <w:rPr>
          <w:sz w:val="23"/>
          <w:szCs w:val="23"/>
        </w:rPr>
        <w:t>A continuación</w:t>
      </w:r>
      <w:r w:rsidR="004D4262">
        <w:rPr>
          <w:sz w:val="23"/>
          <w:szCs w:val="23"/>
        </w:rPr>
        <w:t>,</w:t>
      </w:r>
      <w:r>
        <w:rPr>
          <w:sz w:val="23"/>
          <w:szCs w:val="23"/>
        </w:rPr>
        <w:t xml:space="preserve"> se detalla la correspondencia entre los bloques de contenido y su situación en el libro. Así mismo se especifican los contenidos correspondientes a cada una de las tres evaluaciones del curso. </w:t>
      </w:r>
    </w:p>
    <w:p w:rsidR="001B3DBB" w:rsidRPr="00F751F7" w:rsidRDefault="001B3DBB" w:rsidP="00892E87">
      <w:pPr>
        <w:pStyle w:val="Default"/>
        <w:pageBreakBefore/>
        <w:shd w:val="clear" w:color="auto" w:fill="FFC000"/>
        <w:jc w:val="center"/>
        <w:rPr>
          <w:rFonts w:asciiTheme="minorHAnsi" w:hAnsiTheme="minorHAnsi" w:cstheme="minorHAnsi"/>
          <w:b/>
        </w:rPr>
      </w:pPr>
      <w:r w:rsidRPr="00F751F7">
        <w:rPr>
          <w:rFonts w:asciiTheme="minorHAnsi" w:hAnsiTheme="minorHAnsi" w:cstheme="minorHAnsi"/>
          <w:b/>
          <w:bCs/>
        </w:rPr>
        <w:lastRenderedPageBreak/>
        <w:t>DISTRIBUCIÓN TEMPORAL POR EVALUACIONES Y</w:t>
      </w:r>
      <w:r w:rsidR="00F751F7" w:rsidRPr="00F751F7">
        <w:rPr>
          <w:rFonts w:asciiTheme="minorHAnsi" w:hAnsiTheme="minorHAnsi" w:cstheme="minorHAnsi"/>
          <w:b/>
          <w:bCs/>
        </w:rPr>
        <w:t xml:space="preserve"> CORRESPONDENCIA ENTRE EL TEMARIO Y EL LIBRO DE TEXTO</w:t>
      </w:r>
    </w:p>
    <w:p w:rsidR="000E4297" w:rsidRDefault="000E4297" w:rsidP="00892E87">
      <w:pPr>
        <w:shd w:val="clear" w:color="auto" w:fill="FFFFFF" w:themeFill="background1"/>
        <w:rPr>
          <w:rFonts w:cstheme="minorHAnsi"/>
          <w:b/>
        </w:rPr>
      </w:pPr>
    </w:p>
    <w:tbl>
      <w:tblPr>
        <w:tblStyle w:val="Tablaconcuadrcula"/>
        <w:tblW w:w="9215" w:type="dxa"/>
        <w:tblInd w:w="-176" w:type="dxa"/>
        <w:tblLook w:val="04A0" w:firstRow="1" w:lastRow="0" w:firstColumn="1" w:lastColumn="0" w:noHBand="0" w:noVBand="1"/>
      </w:tblPr>
      <w:tblGrid>
        <w:gridCol w:w="568"/>
        <w:gridCol w:w="4819"/>
        <w:gridCol w:w="3828"/>
      </w:tblGrid>
      <w:tr w:rsidR="00F751F7" w:rsidTr="00892E87">
        <w:tc>
          <w:tcPr>
            <w:tcW w:w="568" w:type="dxa"/>
            <w:shd w:val="clear" w:color="auto" w:fill="FFC000"/>
          </w:tcPr>
          <w:p w:rsidR="00F751F7" w:rsidRDefault="00F751F7" w:rsidP="00892E87">
            <w:pPr>
              <w:shd w:val="clear" w:color="auto" w:fill="FFC000"/>
              <w:rPr>
                <w:rFonts w:cstheme="minorHAnsi"/>
                <w:b/>
              </w:rPr>
            </w:pPr>
          </w:p>
        </w:tc>
        <w:tc>
          <w:tcPr>
            <w:tcW w:w="4819" w:type="dxa"/>
            <w:shd w:val="clear" w:color="auto" w:fill="FFC000"/>
            <w:vAlign w:val="center"/>
          </w:tcPr>
          <w:p w:rsidR="00F751F7" w:rsidRPr="00892E87" w:rsidRDefault="00F751F7" w:rsidP="00892E87">
            <w:pPr>
              <w:shd w:val="clear" w:color="auto" w:fill="FFC000"/>
              <w:jc w:val="center"/>
              <w:rPr>
                <w:rFonts w:cstheme="minorHAnsi"/>
                <w:b/>
                <w:sz w:val="24"/>
              </w:rPr>
            </w:pPr>
            <w:r w:rsidRPr="00892E87">
              <w:rPr>
                <w:rFonts w:cstheme="minorHAnsi"/>
                <w:b/>
                <w:sz w:val="24"/>
              </w:rPr>
              <w:t>CONTENIDOS</w:t>
            </w:r>
          </w:p>
        </w:tc>
        <w:tc>
          <w:tcPr>
            <w:tcW w:w="3828" w:type="dxa"/>
            <w:shd w:val="clear" w:color="auto" w:fill="FFC000"/>
            <w:vAlign w:val="center"/>
          </w:tcPr>
          <w:p w:rsidR="00F751F7" w:rsidRPr="00892E87" w:rsidRDefault="00F751F7" w:rsidP="00892E87">
            <w:pPr>
              <w:shd w:val="clear" w:color="auto" w:fill="FFC000"/>
              <w:jc w:val="center"/>
              <w:rPr>
                <w:rFonts w:cstheme="minorHAnsi"/>
                <w:b/>
                <w:sz w:val="24"/>
              </w:rPr>
            </w:pPr>
            <w:r w:rsidRPr="00892E87">
              <w:rPr>
                <w:rFonts w:cstheme="minorHAnsi"/>
                <w:b/>
                <w:sz w:val="24"/>
              </w:rPr>
              <w:t>UNIDADES DEL LIBRO DE TEXTO</w:t>
            </w:r>
          </w:p>
        </w:tc>
      </w:tr>
      <w:tr w:rsidR="00892E87" w:rsidRPr="00B06355" w:rsidTr="00892E87">
        <w:trPr>
          <w:trHeight w:val="567"/>
        </w:trPr>
        <w:tc>
          <w:tcPr>
            <w:tcW w:w="568" w:type="dxa"/>
            <w:vMerge w:val="restart"/>
            <w:textDirection w:val="btLr"/>
            <w:vAlign w:val="center"/>
          </w:tcPr>
          <w:p w:rsidR="00892E87" w:rsidRPr="00B06355" w:rsidRDefault="00892E87" w:rsidP="00892E87">
            <w:pPr>
              <w:ind w:left="113" w:right="113"/>
              <w:jc w:val="center"/>
              <w:rPr>
                <w:rFonts w:cstheme="minorHAnsi"/>
                <w:b/>
              </w:rPr>
            </w:pPr>
            <w:r>
              <w:rPr>
                <w:rFonts w:cstheme="minorHAnsi"/>
                <w:b/>
              </w:rPr>
              <w:t>1º EVALUACIÓN</w:t>
            </w:r>
          </w:p>
        </w:tc>
        <w:tc>
          <w:tcPr>
            <w:tcW w:w="4819" w:type="dxa"/>
            <w:vAlign w:val="center"/>
          </w:tcPr>
          <w:p w:rsidR="00892E87" w:rsidRPr="00892E87" w:rsidRDefault="00892E87" w:rsidP="00892E87">
            <w:pPr>
              <w:rPr>
                <w:rFonts w:cstheme="minorHAnsi"/>
              </w:rPr>
            </w:pPr>
            <w:r w:rsidRPr="00892E87">
              <w:rPr>
                <w:rFonts w:cstheme="minorHAnsi"/>
                <w:bCs/>
              </w:rPr>
              <w:t>Tema 1. La organización básica de los seres vivos: funciones vitales y niveles de organización</w:t>
            </w:r>
          </w:p>
        </w:tc>
        <w:tc>
          <w:tcPr>
            <w:tcW w:w="3828" w:type="dxa"/>
            <w:vAlign w:val="center"/>
          </w:tcPr>
          <w:p w:rsidR="00892E87" w:rsidRPr="00892E87" w:rsidRDefault="00892E87" w:rsidP="00892E87">
            <w:pPr>
              <w:rPr>
                <w:rFonts w:cstheme="minorHAnsi"/>
              </w:rPr>
            </w:pPr>
            <w:r w:rsidRPr="00892E87">
              <w:rPr>
                <w:rFonts w:cstheme="minorHAnsi"/>
                <w:bCs/>
              </w:rPr>
              <w:t>Unidad 1</w:t>
            </w:r>
            <w:r w:rsidRPr="00892E87">
              <w:rPr>
                <w:rFonts w:cstheme="minorHAnsi"/>
              </w:rPr>
              <w:t>. Apartados 1 al 6</w:t>
            </w:r>
          </w:p>
        </w:tc>
      </w:tr>
      <w:tr w:rsidR="00892E87" w:rsidRPr="00B06355" w:rsidTr="00892E87">
        <w:trPr>
          <w:trHeight w:val="567"/>
        </w:trPr>
        <w:tc>
          <w:tcPr>
            <w:tcW w:w="568" w:type="dxa"/>
            <w:vMerge/>
            <w:vAlign w:val="center"/>
          </w:tcPr>
          <w:p w:rsidR="00892E87" w:rsidRPr="00B06355" w:rsidRDefault="00892E87" w:rsidP="00892E87">
            <w:pPr>
              <w:jc w:val="center"/>
              <w:rPr>
                <w:rFonts w:cstheme="minorHAnsi"/>
                <w:b/>
              </w:rPr>
            </w:pPr>
          </w:p>
        </w:tc>
        <w:tc>
          <w:tcPr>
            <w:tcW w:w="4819" w:type="dxa"/>
            <w:vAlign w:val="center"/>
          </w:tcPr>
          <w:p w:rsidR="00892E87" w:rsidRPr="00892E87" w:rsidRDefault="00892E87" w:rsidP="00892E87">
            <w:pPr>
              <w:autoSpaceDE w:val="0"/>
              <w:autoSpaceDN w:val="0"/>
              <w:adjustRightInd w:val="0"/>
              <w:rPr>
                <w:rFonts w:cstheme="minorHAnsi"/>
                <w:bCs/>
              </w:rPr>
            </w:pPr>
            <w:r w:rsidRPr="00892E87">
              <w:rPr>
                <w:rFonts w:cstheme="minorHAnsi"/>
                <w:bCs/>
              </w:rPr>
              <w:t>Tema 2. Fundamentos del metabolismo energético</w:t>
            </w:r>
          </w:p>
        </w:tc>
        <w:tc>
          <w:tcPr>
            <w:tcW w:w="3828" w:type="dxa"/>
            <w:vAlign w:val="center"/>
          </w:tcPr>
          <w:p w:rsidR="00892E87" w:rsidRPr="00892E87" w:rsidRDefault="00892E87" w:rsidP="00892E87">
            <w:pPr>
              <w:autoSpaceDE w:val="0"/>
              <w:autoSpaceDN w:val="0"/>
              <w:adjustRightInd w:val="0"/>
              <w:rPr>
                <w:rFonts w:cstheme="minorHAnsi"/>
                <w:bCs/>
              </w:rPr>
            </w:pPr>
            <w:r w:rsidRPr="00892E87">
              <w:rPr>
                <w:rFonts w:cstheme="minorHAnsi"/>
                <w:bCs/>
              </w:rPr>
              <w:t>Unidad 6</w:t>
            </w:r>
            <w:r w:rsidRPr="00892E87">
              <w:rPr>
                <w:rFonts w:cstheme="minorHAnsi"/>
              </w:rPr>
              <w:t>. Apartados 1 al 5</w:t>
            </w:r>
          </w:p>
        </w:tc>
      </w:tr>
      <w:tr w:rsidR="00892E87" w:rsidRPr="00B06355" w:rsidTr="00892E87">
        <w:trPr>
          <w:trHeight w:val="567"/>
        </w:trPr>
        <w:tc>
          <w:tcPr>
            <w:tcW w:w="568" w:type="dxa"/>
            <w:vMerge/>
            <w:vAlign w:val="center"/>
          </w:tcPr>
          <w:p w:rsidR="00892E87" w:rsidRPr="00B06355" w:rsidRDefault="00892E87" w:rsidP="00892E87">
            <w:pPr>
              <w:jc w:val="center"/>
              <w:rPr>
                <w:rFonts w:cstheme="minorHAnsi"/>
                <w:b/>
              </w:rPr>
            </w:pPr>
          </w:p>
        </w:tc>
        <w:tc>
          <w:tcPr>
            <w:tcW w:w="4819" w:type="dxa"/>
            <w:vAlign w:val="center"/>
          </w:tcPr>
          <w:p w:rsidR="00892E87" w:rsidRPr="00892E87" w:rsidRDefault="00892E87" w:rsidP="00892E87">
            <w:pPr>
              <w:autoSpaceDE w:val="0"/>
              <w:autoSpaceDN w:val="0"/>
              <w:adjustRightInd w:val="0"/>
              <w:rPr>
                <w:rFonts w:cstheme="minorHAnsi"/>
                <w:bCs/>
              </w:rPr>
            </w:pPr>
            <w:r w:rsidRPr="00892E87">
              <w:rPr>
                <w:rFonts w:cstheme="minorHAnsi"/>
                <w:bCs/>
              </w:rPr>
              <w:t>Tema 3. Anatomía y fisiología del sistema digestivo</w:t>
            </w:r>
          </w:p>
        </w:tc>
        <w:tc>
          <w:tcPr>
            <w:tcW w:w="3828" w:type="dxa"/>
            <w:vAlign w:val="center"/>
          </w:tcPr>
          <w:p w:rsidR="00892E87" w:rsidRPr="00892E87" w:rsidRDefault="00892E87" w:rsidP="00892E87">
            <w:pPr>
              <w:autoSpaceDE w:val="0"/>
              <w:autoSpaceDN w:val="0"/>
              <w:adjustRightInd w:val="0"/>
              <w:rPr>
                <w:rFonts w:cstheme="minorHAnsi"/>
              </w:rPr>
            </w:pPr>
            <w:r w:rsidRPr="00892E87">
              <w:rPr>
                <w:rFonts w:cstheme="minorHAnsi"/>
                <w:bCs/>
              </w:rPr>
              <w:t xml:space="preserve">Unidad 4. </w:t>
            </w:r>
            <w:r w:rsidRPr="00892E87">
              <w:rPr>
                <w:rFonts w:cstheme="minorHAnsi"/>
              </w:rPr>
              <w:t>Apartados del 1 al 7</w:t>
            </w:r>
          </w:p>
        </w:tc>
      </w:tr>
      <w:tr w:rsidR="00892E87" w:rsidRPr="00B06355" w:rsidTr="00892E87">
        <w:trPr>
          <w:trHeight w:val="567"/>
        </w:trPr>
        <w:tc>
          <w:tcPr>
            <w:tcW w:w="568" w:type="dxa"/>
            <w:vMerge/>
            <w:vAlign w:val="center"/>
          </w:tcPr>
          <w:p w:rsidR="00892E87" w:rsidRPr="00B06355" w:rsidRDefault="00892E87" w:rsidP="00892E87">
            <w:pPr>
              <w:jc w:val="center"/>
              <w:rPr>
                <w:rFonts w:cstheme="minorHAnsi"/>
                <w:b/>
              </w:rPr>
            </w:pPr>
          </w:p>
        </w:tc>
        <w:tc>
          <w:tcPr>
            <w:tcW w:w="4819" w:type="dxa"/>
            <w:vAlign w:val="center"/>
          </w:tcPr>
          <w:p w:rsidR="00892E87" w:rsidRPr="00892E87" w:rsidRDefault="00892E87" w:rsidP="00892E87">
            <w:pPr>
              <w:autoSpaceDE w:val="0"/>
              <w:autoSpaceDN w:val="0"/>
              <w:adjustRightInd w:val="0"/>
              <w:rPr>
                <w:rFonts w:cstheme="minorHAnsi"/>
                <w:bCs/>
              </w:rPr>
            </w:pPr>
            <w:r w:rsidRPr="00892E87">
              <w:rPr>
                <w:rFonts w:cstheme="minorHAnsi"/>
                <w:bCs/>
              </w:rPr>
              <w:t>Tema 4. Nutrición y dietética</w:t>
            </w:r>
          </w:p>
        </w:tc>
        <w:tc>
          <w:tcPr>
            <w:tcW w:w="3828" w:type="dxa"/>
            <w:vAlign w:val="center"/>
          </w:tcPr>
          <w:p w:rsidR="00892E87" w:rsidRPr="00892E87" w:rsidRDefault="00892E87" w:rsidP="00892E87">
            <w:pPr>
              <w:autoSpaceDE w:val="0"/>
              <w:autoSpaceDN w:val="0"/>
              <w:adjustRightInd w:val="0"/>
              <w:rPr>
                <w:rFonts w:cstheme="minorHAnsi"/>
                <w:bCs/>
              </w:rPr>
            </w:pPr>
            <w:r w:rsidRPr="00892E87">
              <w:rPr>
                <w:rFonts w:cstheme="minorHAnsi"/>
                <w:bCs/>
              </w:rPr>
              <w:t>Unidad 5</w:t>
            </w:r>
            <w:r w:rsidRPr="00892E87">
              <w:rPr>
                <w:rFonts w:cstheme="minorHAnsi"/>
              </w:rPr>
              <w:t>. Apartados del 1 al 8</w:t>
            </w:r>
          </w:p>
        </w:tc>
      </w:tr>
      <w:tr w:rsidR="00892E87" w:rsidRPr="00B06355" w:rsidTr="00892E87">
        <w:trPr>
          <w:trHeight w:val="567"/>
        </w:trPr>
        <w:tc>
          <w:tcPr>
            <w:tcW w:w="568" w:type="dxa"/>
            <w:vMerge w:val="restart"/>
            <w:textDirection w:val="btLr"/>
            <w:vAlign w:val="center"/>
          </w:tcPr>
          <w:p w:rsidR="00892E87" w:rsidRPr="00B06355" w:rsidRDefault="00892E87" w:rsidP="00892E87">
            <w:pPr>
              <w:ind w:left="113" w:right="113"/>
              <w:jc w:val="center"/>
              <w:rPr>
                <w:rFonts w:cstheme="minorHAnsi"/>
                <w:b/>
              </w:rPr>
            </w:pPr>
            <w:r>
              <w:rPr>
                <w:rFonts w:cstheme="minorHAnsi"/>
                <w:b/>
              </w:rPr>
              <w:t>2ªEVALUACIÓN</w:t>
            </w:r>
          </w:p>
        </w:tc>
        <w:tc>
          <w:tcPr>
            <w:tcW w:w="4819" w:type="dxa"/>
            <w:vAlign w:val="center"/>
          </w:tcPr>
          <w:p w:rsidR="00892E87" w:rsidRPr="00892E87" w:rsidRDefault="00892E87" w:rsidP="00892E87">
            <w:pPr>
              <w:rPr>
                <w:rFonts w:cstheme="minorHAnsi"/>
              </w:rPr>
            </w:pPr>
            <w:r w:rsidRPr="00892E87">
              <w:rPr>
                <w:rFonts w:cstheme="minorHAnsi"/>
                <w:bCs/>
              </w:rPr>
              <w:t>Tema 5.El aparato respiratorio</w:t>
            </w:r>
          </w:p>
        </w:tc>
        <w:tc>
          <w:tcPr>
            <w:tcW w:w="3828" w:type="dxa"/>
            <w:vAlign w:val="center"/>
          </w:tcPr>
          <w:p w:rsidR="00892E87" w:rsidRPr="00892E87" w:rsidRDefault="00892E87" w:rsidP="00892E87">
            <w:pPr>
              <w:autoSpaceDE w:val="0"/>
              <w:autoSpaceDN w:val="0"/>
              <w:adjustRightInd w:val="0"/>
              <w:rPr>
                <w:rFonts w:cstheme="minorHAnsi"/>
              </w:rPr>
            </w:pPr>
            <w:r w:rsidRPr="00892E87">
              <w:rPr>
                <w:rFonts w:cstheme="minorHAnsi"/>
                <w:bCs/>
              </w:rPr>
              <w:t xml:space="preserve">Unidad 7. </w:t>
            </w:r>
            <w:r w:rsidRPr="00892E87">
              <w:rPr>
                <w:rFonts w:cstheme="minorHAnsi"/>
              </w:rPr>
              <w:t>Apartados 1 al 4,más el 5.1</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6. El aparato cardiovascular</w:t>
            </w:r>
          </w:p>
        </w:tc>
        <w:tc>
          <w:tcPr>
            <w:tcW w:w="3828" w:type="dxa"/>
            <w:vAlign w:val="center"/>
          </w:tcPr>
          <w:p w:rsidR="00892E87" w:rsidRPr="00892E87" w:rsidRDefault="00892E87" w:rsidP="00892E87">
            <w:pPr>
              <w:rPr>
                <w:rFonts w:cstheme="minorHAnsi"/>
              </w:rPr>
            </w:pPr>
            <w:r w:rsidRPr="00892E87">
              <w:rPr>
                <w:rFonts w:cstheme="minorHAnsi"/>
                <w:bCs/>
              </w:rPr>
              <w:t xml:space="preserve">Unidad 8. </w:t>
            </w:r>
            <w:r w:rsidRPr="00892E87">
              <w:rPr>
                <w:rFonts w:cstheme="minorHAnsi"/>
              </w:rPr>
              <w:t>Apartados del 1 al 8</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7. El aparato urinario</w:t>
            </w:r>
          </w:p>
        </w:tc>
        <w:tc>
          <w:tcPr>
            <w:tcW w:w="3828" w:type="dxa"/>
            <w:vAlign w:val="center"/>
          </w:tcPr>
          <w:p w:rsidR="00892E87" w:rsidRPr="00892E87" w:rsidRDefault="00892E87" w:rsidP="00892E87">
            <w:pPr>
              <w:rPr>
                <w:rFonts w:cstheme="minorHAnsi"/>
              </w:rPr>
            </w:pPr>
            <w:r w:rsidRPr="00892E87">
              <w:rPr>
                <w:rFonts w:cstheme="minorHAnsi"/>
                <w:bCs/>
              </w:rPr>
              <w:t>APUNTES DEL PROFESOR</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8. Los aparatos reproductores</w:t>
            </w:r>
          </w:p>
        </w:tc>
        <w:tc>
          <w:tcPr>
            <w:tcW w:w="3828" w:type="dxa"/>
            <w:vAlign w:val="center"/>
          </w:tcPr>
          <w:p w:rsidR="00892E87" w:rsidRPr="00892E87" w:rsidRDefault="00892E87" w:rsidP="00892E87">
            <w:pPr>
              <w:rPr>
                <w:rFonts w:cstheme="minorHAnsi"/>
              </w:rPr>
            </w:pPr>
            <w:r w:rsidRPr="00892E87">
              <w:rPr>
                <w:rFonts w:cstheme="minorHAnsi"/>
                <w:bCs/>
              </w:rPr>
              <w:t xml:space="preserve">Unidad 3. </w:t>
            </w:r>
            <w:r w:rsidRPr="00892E87">
              <w:rPr>
                <w:rFonts w:cstheme="minorHAnsi"/>
              </w:rPr>
              <w:t>Apartados 4 y 6</w:t>
            </w:r>
          </w:p>
        </w:tc>
      </w:tr>
      <w:tr w:rsidR="00892E87" w:rsidRPr="00B06355" w:rsidTr="00892E87">
        <w:trPr>
          <w:trHeight w:val="567"/>
        </w:trPr>
        <w:tc>
          <w:tcPr>
            <w:tcW w:w="568" w:type="dxa"/>
            <w:vMerge w:val="restart"/>
            <w:textDirection w:val="btLr"/>
            <w:vAlign w:val="center"/>
          </w:tcPr>
          <w:p w:rsidR="00892E87" w:rsidRPr="00B06355" w:rsidRDefault="00892E87" w:rsidP="00892E87">
            <w:pPr>
              <w:ind w:left="113" w:right="113"/>
              <w:jc w:val="center"/>
              <w:rPr>
                <w:rFonts w:cstheme="minorHAnsi"/>
                <w:b/>
              </w:rPr>
            </w:pPr>
            <w:r>
              <w:rPr>
                <w:rFonts w:cstheme="minorHAnsi"/>
                <w:b/>
              </w:rPr>
              <w:t>3ª EVALUACIÓN</w:t>
            </w:r>
          </w:p>
        </w:tc>
        <w:tc>
          <w:tcPr>
            <w:tcW w:w="4819" w:type="dxa"/>
            <w:vAlign w:val="center"/>
          </w:tcPr>
          <w:p w:rsidR="00892E87" w:rsidRPr="00892E87" w:rsidRDefault="00892E87" w:rsidP="00892E87">
            <w:pPr>
              <w:rPr>
                <w:rFonts w:cstheme="minorHAnsi"/>
              </w:rPr>
            </w:pPr>
            <w:r w:rsidRPr="00892E87">
              <w:rPr>
                <w:rFonts w:cstheme="minorHAnsi"/>
                <w:bCs/>
              </w:rPr>
              <w:t>Tema 9. El sistema endocrino humano</w:t>
            </w:r>
          </w:p>
        </w:tc>
        <w:tc>
          <w:tcPr>
            <w:tcW w:w="3828" w:type="dxa"/>
            <w:vAlign w:val="center"/>
          </w:tcPr>
          <w:p w:rsidR="00892E87" w:rsidRPr="00892E87" w:rsidRDefault="00892E87" w:rsidP="00892E87">
            <w:pPr>
              <w:rPr>
                <w:rFonts w:cstheme="minorHAnsi"/>
              </w:rPr>
            </w:pPr>
            <w:r w:rsidRPr="00892E87">
              <w:rPr>
                <w:rFonts w:cstheme="minorHAnsi"/>
                <w:bCs/>
              </w:rPr>
              <w:t xml:space="preserve">Unidad 3.- </w:t>
            </w:r>
            <w:r w:rsidRPr="00892E87">
              <w:rPr>
                <w:rFonts w:cstheme="minorHAnsi"/>
              </w:rPr>
              <w:t>Apartados 1 y 2</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10. El sistema nervioso humano</w:t>
            </w:r>
          </w:p>
        </w:tc>
        <w:tc>
          <w:tcPr>
            <w:tcW w:w="3828" w:type="dxa"/>
            <w:vAlign w:val="center"/>
          </w:tcPr>
          <w:p w:rsidR="00892E87" w:rsidRPr="00892E87" w:rsidRDefault="00892E87" w:rsidP="00892E87">
            <w:pPr>
              <w:rPr>
                <w:rFonts w:cstheme="minorHAnsi"/>
              </w:rPr>
            </w:pPr>
            <w:r w:rsidRPr="00892E87">
              <w:rPr>
                <w:rFonts w:cstheme="minorHAnsi"/>
                <w:bCs/>
              </w:rPr>
              <w:t xml:space="preserve">Unidad 2. </w:t>
            </w:r>
            <w:r w:rsidRPr="00892E87">
              <w:rPr>
                <w:rFonts w:cstheme="minorHAnsi"/>
              </w:rPr>
              <w:t>Apartados del 1 al 8</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11. El sistema esquelético óseo</w:t>
            </w:r>
          </w:p>
        </w:tc>
        <w:tc>
          <w:tcPr>
            <w:tcW w:w="3828" w:type="dxa"/>
            <w:vAlign w:val="center"/>
          </w:tcPr>
          <w:p w:rsidR="00892E87" w:rsidRPr="00892E87" w:rsidRDefault="00892E87" w:rsidP="00892E87">
            <w:pPr>
              <w:rPr>
                <w:rFonts w:cstheme="minorHAnsi"/>
              </w:rPr>
            </w:pPr>
            <w:r w:rsidRPr="00892E87">
              <w:rPr>
                <w:rFonts w:cstheme="minorHAnsi"/>
                <w:bCs/>
              </w:rPr>
              <w:t xml:space="preserve">Unidad 9. </w:t>
            </w:r>
            <w:r w:rsidRPr="00892E87">
              <w:rPr>
                <w:rFonts w:cstheme="minorHAnsi"/>
              </w:rPr>
              <w:t>Apartados del 1 al 7</w:t>
            </w:r>
          </w:p>
        </w:tc>
      </w:tr>
      <w:tr w:rsidR="00892E87" w:rsidRPr="00B06355" w:rsidTr="00892E87">
        <w:trPr>
          <w:trHeight w:val="567"/>
        </w:trPr>
        <w:tc>
          <w:tcPr>
            <w:tcW w:w="568" w:type="dxa"/>
            <w:vMerge/>
            <w:vAlign w:val="center"/>
          </w:tcPr>
          <w:p w:rsidR="00892E87" w:rsidRPr="00B06355" w:rsidRDefault="00892E87" w:rsidP="00892E87">
            <w:pPr>
              <w:rPr>
                <w:rFonts w:cstheme="minorHAnsi"/>
                <w:b/>
              </w:rPr>
            </w:pPr>
          </w:p>
        </w:tc>
        <w:tc>
          <w:tcPr>
            <w:tcW w:w="4819" w:type="dxa"/>
            <w:vAlign w:val="center"/>
          </w:tcPr>
          <w:p w:rsidR="00892E87" w:rsidRPr="00892E87" w:rsidRDefault="00892E87" w:rsidP="00892E87">
            <w:pPr>
              <w:rPr>
                <w:rFonts w:cstheme="minorHAnsi"/>
              </w:rPr>
            </w:pPr>
            <w:r w:rsidRPr="00892E87">
              <w:rPr>
                <w:rFonts w:cstheme="minorHAnsi"/>
                <w:bCs/>
              </w:rPr>
              <w:t>Tema 12. El sistema muscular</w:t>
            </w:r>
          </w:p>
        </w:tc>
        <w:tc>
          <w:tcPr>
            <w:tcW w:w="3828" w:type="dxa"/>
            <w:vAlign w:val="center"/>
          </w:tcPr>
          <w:p w:rsidR="00892E87" w:rsidRPr="00892E87" w:rsidRDefault="00892E87" w:rsidP="00892E87">
            <w:pPr>
              <w:rPr>
                <w:rFonts w:cstheme="minorHAnsi"/>
              </w:rPr>
            </w:pPr>
            <w:r w:rsidRPr="00892E87">
              <w:rPr>
                <w:rFonts w:cstheme="minorHAnsi"/>
                <w:bCs/>
              </w:rPr>
              <w:t>Unidad 10.-</w:t>
            </w:r>
            <w:r w:rsidRPr="00892E87">
              <w:rPr>
                <w:rFonts w:cstheme="minorHAnsi"/>
              </w:rPr>
              <w:t>Apartados del 1 al 6</w:t>
            </w:r>
          </w:p>
        </w:tc>
      </w:tr>
    </w:tbl>
    <w:p w:rsidR="00F751F7" w:rsidRDefault="00F751F7">
      <w:pPr>
        <w:rPr>
          <w:rFonts w:cstheme="minorHAnsi"/>
          <w:b/>
        </w:rPr>
      </w:pPr>
    </w:p>
    <w:p w:rsidR="00892E87" w:rsidRDefault="00892E87" w:rsidP="00892E87">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 xml:space="preserve">Ciudad Real, a </w:t>
      </w:r>
      <w:r w:rsidR="009D545A">
        <w:rPr>
          <w:rFonts w:ascii="Calibri" w:hAnsi="Calibri" w:cs="Calibri"/>
          <w:sz w:val="24"/>
          <w:szCs w:val="24"/>
        </w:rPr>
        <w:t>16</w:t>
      </w:r>
      <w:r>
        <w:rPr>
          <w:rFonts w:ascii="Calibri" w:hAnsi="Calibri" w:cs="Calibri"/>
          <w:sz w:val="24"/>
          <w:szCs w:val="24"/>
        </w:rPr>
        <w:t xml:space="preserve"> de septiembre de 20</w:t>
      </w:r>
      <w:r w:rsidR="009D545A">
        <w:rPr>
          <w:rFonts w:ascii="Calibri" w:hAnsi="Calibri" w:cs="Calibri"/>
          <w:sz w:val="24"/>
          <w:szCs w:val="24"/>
        </w:rPr>
        <w:t>20</w:t>
      </w:r>
      <w:r>
        <w:rPr>
          <w:rFonts w:ascii="Calibri" w:hAnsi="Calibri" w:cs="Calibri"/>
          <w:sz w:val="24"/>
          <w:szCs w:val="24"/>
        </w:rPr>
        <w:t>.</w:t>
      </w:r>
    </w:p>
    <w:p w:rsidR="00892E87" w:rsidRPr="00F751F7" w:rsidRDefault="009D545A" w:rsidP="00892E87">
      <w:pPr>
        <w:jc w:val="right"/>
        <w:rPr>
          <w:rFonts w:cstheme="minorHAnsi"/>
          <w:b/>
        </w:rPr>
      </w:pPr>
      <w:r>
        <w:rPr>
          <w:rFonts w:ascii="Calibri" w:hAnsi="Calibri" w:cs="Calibri"/>
          <w:sz w:val="24"/>
          <w:szCs w:val="24"/>
        </w:rPr>
        <w:t>Consuelo Mª Nieva Velasco</w:t>
      </w:r>
    </w:p>
    <w:sectPr w:rsidR="00892E87" w:rsidRPr="00F751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DBB"/>
    <w:rsid w:val="000E4297"/>
    <w:rsid w:val="001B3DBB"/>
    <w:rsid w:val="004D4262"/>
    <w:rsid w:val="00892E87"/>
    <w:rsid w:val="009D545A"/>
    <w:rsid w:val="00B06355"/>
    <w:rsid w:val="00F75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4661"/>
  <w15:docId w15:val="{B14DDFE8-440A-A14F-830C-22992C2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3DB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7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JVacas</dc:creator>
  <cp:lastModifiedBy>Microsoft Office User</cp:lastModifiedBy>
  <cp:revision>4</cp:revision>
  <cp:lastPrinted>2019-09-23T10:24:00Z</cp:lastPrinted>
  <dcterms:created xsi:type="dcterms:W3CDTF">2019-09-23T08:32:00Z</dcterms:created>
  <dcterms:modified xsi:type="dcterms:W3CDTF">2020-09-17T15:42:00Z</dcterms:modified>
</cp:coreProperties>
</file>