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BA7F" w14:textId="2180A889" w:rsidR="00E46CD8" w:rsidRDefault="00E46CD8" w:rsidP="00E46CD8">
      <w:pPr>
        <w:ind w:firstLine="708"/>
        <w:jc w:val="both"/>
        <w:rPr>
          <w:b/>
        </w:rPr>
      </w:pPr>
      <w:r>
        <w:rPr>
          <w:b/>
        </w:rPr>
        <w:t>ASIGNATURA</w:t>
      </w:r>
      <w:r>
        <w:t xml:space="preserve">: CIENCIAS DE LA TIERRA Y MEDIO AMBIENTE    2º DE BACHILLERATO       </w:t>
      </w:r>
      <w:r>
        <w:tab/>
      </w:r>
      <w:r>
        <w:rPr>
          <w:b/>
        </w:rPr>
        <w:t>CURSO</w:t>
      </w:r>
      <w:r>
        <w:t>: 202</w:t>
      </w:r>
      <w:r w:rsidR="005A1F03">
        <w:t>2</w:t>
      </w:r>
      <w:r>
        <w:t>-202</w:t>
      </w:r>
      <w:r w:rsidR="005A1F03">
        <w:t>3</w:t>
      </w:r>
    </w:p>
    <w:p w14:paraId="64E4552E" w14:textId="3E0CE528" w:rsidR="00E46CD8" w:rsidRDefault="00E46CD8" w:rsidP="00E43DAA">
      <w:pPr>
        <w:ind w:left="705"/>
        <w:jc w:val="both"/>
      </w:pPr>
      <w:r>
        <w:rPr>
          <w:b/>
        </w:rPr>
        <w:t>MATERIALES</w:t>
      </w:r>
      <w:r>
        <w:t xml:space="preserve">: </w:t>
      </w:r>
      <w:r w:rsidR="005A1F03">
        <w:t>Se utiliza como libro de referencia el de la editorial McGraw-Hill: CIENCIAS DE LA TIERRA Y DEL MEDIO AMBIENTE</w:t>
      </w:r>
      <w:r w:rsidR="003D4D59">
        <w:t xml:space="preserve"> de 2º Bachillerato, ISBN 978-84-486-0939-9</w:t>
      </w:r>
      <w:r>
        <w:t xml:space="preserve"> </w:t>
      </w:r>
    </w:p>
    <w:p w14:paraId="154D2D1A" w14:textId="0D8CCA9E" w:rsidR="00E46CD8" w:rsidRDefault="003D4D59" w:rsidP="00E46CD8">
      <w:pPr>
        <w:ind w:left="705"/>
        <w:jc w:val="both"/>
      </w:pPr>
      <w:r>
        <w:t xml:space="preserve">También se proporcionarán </w:t>
      </w:r>
      <w:r w:rsidR="00E46CD8">
        <w:t>diapositivas</w:t>
      </w:r>
      <w:r>
        <w:t xml:space="preserve"> u otros materiales</w:t>
      </w:r>
      <w:r w:rsidR="00E46CD8">
        <w:t xml:space="preserve"> complementarios como imágenes, videos u otros contenidos teóricos a través de la plataforma </w:t>
      </w:r>
      <w:proofErr w:type="spellStart"/>
      <w:r w:rsidR="00E46CD8">
        <w:t>EducamosCLM</w:t>
      </w:r>
      <w:proofErr w:type="spellEnd"/>
      <w:r w:rsidR="00E46CD8">
        <w:t>-aulas virtuales.</w:t>
      </w:r>
    </w:p>
    <w:p w14:paraId="6C8544B1" w14:textId="4FA93C00" w:rsidR="00B14017" w:rsidRDefault="00B14017"/>
    <w:tbl>
      <w:tblPr>
        <w:tblpPr w:leftFromText="141" w:rightFromText="141" w:vertAnchor="page" w:horzAnchor="margin" w:tblpY="349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1806"/>
        <w:gridCol w:w="7187"/>
        <w:gridCol w:w="724"/>
      </w:tblGrid>
      <w:tr w:rsidR="00B14017" w:rsidRPr="00197AB6" w14:paraId="67467252" w14:textId="77777777" w:rsidTr="00522CE2"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0841C98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b/>
                <w:noProof/>
                <w:color w:val="E36C0A"/>
                <w:sz w:val="20"/>
                <w:szCs w:val="20"/>
              </w:rPr>
            </w:pPr>
            <w:r w:rsidRPr="00197AB6">
              <w:rPr>
                <w:rFonts w:ascii="Agency FB" w:hAnsi="Agency FB" w:cs="Arial"/>
                <w:b/>
                <w:noProof/>
                <w:color w:val="E36C0A"/>
                <w:sz w:val="20"/>
                <w:szCs w:val="20"/>
              </w:rPr>
              <w:t>Evaluación</w:t>
            </w:r>
          </w:p>
        </w:tc>
        <w:tc>
          <w:tcPr>
            <w:tcW w:w="863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1749EBEE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b/>
                <w:noProof/>
                <w:color w:val="E36C0A"/>
                <w:sz w:val="20"/>
                <w:szCs w:val="20"/>
              </w:rPr>
            </w:pPr>
            <w:r w:rsidRPr="00197AB6">
              <w:rPr>
                <w:rFonts w:ascii="Agency FB" w:hAnsi="Agency FB" w:cs="Arial"/>
                <w:b/>
                <w:noProof/>
                <w:color w:val="E36C0A"/>
                <w:sz w:val="20"/>
                <w:szCs w:val="20"/>
              </w:rPr>
              <w:t>Unidad Didáctica</w:t>
            </w:r>
          </w:p>
        </w:tc>
        <w:tc>
          <w:tcPr>
            <w:tcW w:w="3448" w:type="pct"/>
            <w:tcBorders>
              <w:top w:val="outset" w:sz="6" w:space="0" w:color="auto"/>
              <w:bottom w:val="outset" w:sz="6" w:space="0" w:color="auto"/>
            </w:tcBorders>
          </w:tcPr>
          <w:p w14:paraId="09ECD4EB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b/>
                <w:noProof/>
                <w:color w:val="E36C0A"/>
                <w:sz w:val="20"/>
                <w:szCs w:val="20"/>
              </w:rPr>
            </w:pPr>
            <w:r w:rsidRPr="00197AB6">
              <w:rPr>
                <w:rFonts w:ascii="Agency FB" w:hAnsi="Agency FB" w:cs="Arial"/>
                <w:b/>
                <w:noProof/>
                <w:color w:val="E36C0A"/>
                <w:sz w:val="20"/>
                <w:szCs w:val="20"/>
              </w:rPr>
              <w:t>CONTENIDOS</w:t>
            </w:r>
          </w:p>
        </w:tc>
        <w:tc>
          <w:tcPr>
            <w:tcW w:w="315" w:type="pct"/>
            <w:tcBorders>
              <w:top w:val="outset" w:sz="6" w:space="0" w:color="auto"/>
              <w:bottom w:val="outset" w:sz="6" w:space="0" w:color="auto"/>
            </w:tcBorders>
          </w:tcPr>
          <w:p w14:paraId="5DB0EB79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b/>
                <w:noProof/>
                <w:color w:val="E36C0A"/>
                <w:sz w:val="20"/>
                <w:szCs w:val="20"/>
              </w:rPr>
            </w:pPr>
            <w:r>
              <w:rPr>
                <w:rFonts w:ascii="Agency FB" w:hAnsi="Agency FB" w:cs="Arial"/>
                <w:b/>
                <w:noProof/>
                <w:color w:val="E36C0A"/>
                <w:sz w:val="20"/>
                <w:szCs w:val="20"/>
              </w:rPr>
              <w:t>EXÁMENES</w:t>
            </w:r>
          </w:p>
        </w:tc>
      </w:tr>
      <w:tr w:rsidR="00B14017" w:rsidRPr="00197AB6" w14:paraId="2BF4AE12" w14:textId="77777777" w:rsidTr="00522CE2">
        <w:trPr>
          <w:cantSplit/>
          <w:trHeight w:val="735"/>
        </w:trPr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149CAD2D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noProof/>
                <w:sz w:val="20"/>
                <w:szCs w:val="20"/>
              </w:rPr>
            </w:pPr>
            <w:r w:rsidRPr="00197AB6">
              <w:rPr>
                <w:rFonts w:ascii="Agency FB" w:hAnsi="Agency FB" w:cs="Arial"/>
                <w:noProof/>
                <w:sz w:val="20"/>
                <w:szCs w:val="20"/>
              </w:rPr>
              <w:t>1ª</w:t>
            </w:r>
          </w:p>
        </w:tc>
        <w:tc>
          <w:tcPr>
            <w:tcW w:w="863" w:type="pct"/>
            <w:tcBorders>
              <w:top w:val="outset" w:sz="6" w:space="0" w:color="auto"/>
              <w:bottom w:val="outset" w:sz="6" w:space="0" w:color="auto"/>
            </w:tcBorders>
          </w:tcPr>
          <w:p w14:paraId="59AC54B6" w14:textId="77777777" w:rsidR="00B14017" w:rsidRPr="00342297" w:rsidRDefault="00B14017" w:rsidP="00522CE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noProof/>
                <w:sz w:val="18"/>
                <w:szCs w:val="18"/>
              </w:rPr>
            </w:pPr>
            <w:r>
              <w:rPr>
                <w:rFonts w:ascii="Agency FB" w:hAnsi="Agency FB" w:cs="Arial"/>
                <w:b/>
                <w:noProof/>
                <w:sz w:val="18"/>
                <w:szCs w:val="18"/>
              </w:rPr>
              <w:t>CONCEPTO DE MEDIO AMBIENTE Y DINÁMICA DE SISTEMAS</w:t>
            </w:r>
          </w:p>
        </w:tc>
        <w:tc>
          <w:tcPr>
            <w:tcW w:w="3448" w:type="pct"/>
            <w:tcBorders>
              <w:top w:val="outset" w:sz="6" w:space="0" w:color="auto"/>
              <w:bottom w:val="outset" w:sz="6" w:space="0" w:color="auto"/>
            </w:tcBorders>
          </w:tcPr>
          <w:p w14:paraId="433AC141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B97721">
              <w:rPr>
                <w:rFonts w:ascii="Agency FB" w:hAnsi="Agency FB" w:cs="ArialMT"/>
              </w:rPr>
              <w:t>El medio ambiente como sistema.</w:t>
            </w:r>
          </w:p>
          <w:p w14:paraId="4014AD1C" w14:textId="77777777" w:rsidR="00B14017" w:rsidRPr="00B97721" w:rsidRDefault="00B14017" w:rsidP="00522CE2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B97721">
              <w:rPr>
                <w:rFonts w:ascii="Agency FB" w:hAnsi="Agency FB" w:cs="ArialMT"/>
              </w:rPr>
              <w:t>Sistemas y sus modelos.</w:t>
            </w:r>
            <w:r>
              <w:rPr>
                <w:rFonts w:ascii="Agency FB" w:hAnsi="Agency FB" w:cs="ArialMT"/>
              </w:rPr>
              <w:t xml:space="preserve"> Relaciones causales.</w:t>
            </w:r>
          </w:p>
          <w:p w14:paraId="7441E47C" w14:textId="77777777" w:rsidR="00B14017" w:rsidRPr="00CE6864" w:rsidRDefault="00B14017" w:rsidP="00522CE2">
            <w:pPr>
              <w:pStyle w:val="Prrafodelista"/>
              <w:widowControl/>
              <w:numPr>
                <w:ilvl w:val="0"/>
                <w:numId w:val="2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B97721">
              <w:rPr>
                <w:rFonts w:ascii="Agency FB" w:hAnsi="Agency FB" w:cs="ArialMT"/>
              </w:rPr>
              <w:t>Cambios ambientales como consecuencia de la aparición de la vida y de las actividades humanas a lo largo de la historia.</w:t>
            </w:r>
          </w:p>
        </w:tc>
        <w:tc>
          <w:tcPr>
            <w:tcW w:w="315" w:type="pct"/>
            <w:vMerge w:val="restart"/>
            <w:tcBorders>
              <w:top w:val="outset" w:sz="6" w:space="0" w:color="auto"/>
            </w:tcBorders>
          </w:tcPr>
          <w:p w14:paraId="1EE756AB" w14:textId="77777777" w:rsidR="00B14017" w:rsidRPr="00B97721" w:rsidRDefault="00B14017" w:rsidP="00522CE2">
            <w:pPr>
              <w:pStyle w:val="Prrafodelista"/>
              <w:widowControl/>
              <w:adjustRightInd w:val="0"/>
              <w:ind w:left="720" w:firstLine="0"/>
              <w:contextualSpacing/>
              <w:rPr>
                <w:rFonts w:ascii="Agency FB" w:hAnsi="Agency FB" w:cs="ArialMT"/>
              </w:rPr>
            </w:pPr>
          </w:p>
        </w:tc>
      </w:tr>
      <w:tr w:rsidR="00B14017" w:rsidRPr="00197AB6" w14:paraId="08DC12CE" w14:textId="77777777" w:rsidTr="00522CE2">
        <w:trPr>
          <w:cantSplit/>
          <w:trHeight w:val="891"/>
        </w:trPr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64C6BB1C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noProof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outset" w:sz="6" w:space="0" w:color="auto"/>
              <w:bottom w:val="outset" w:sz="6" w:space="0" w:color="auto"/>
            </w:tcBorders>
          </w:tcPr>
          <w:p w14:paraId="37050175" w14:textId="77777777" w:rsidR="00B14017" w:rsidRPr="00977EB4" w:rsidRDefault="00B14017" w:rsidP="00522CE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sz w:val="18"/>
                <w:szCs w:val="18"/>
              </w:rPr>
            </w:pPr>
            <w:r>
              <w:rPr>
                <w:rFonts w:ascii="Agency FB" w:hAnsi="Agency FB" w:cs="Arial"/>
                <w:b/>
                <w:sz w:val="18"/>
                <w:szCs w:val="18"/>
              </w:rPr>
              <w:t>LA HUMANIDAD Y EL MEDIOAMBIENTE</w:t>
            </w:r>
          </w:p>
        </w:tc>
        <w:tc>
          <w:tcPr>
            <w:tcW w:w="3448" w:type="pct"/>
            <w:tcBorders>
              <w:top w:val="outset" w:sz="6" w:space="0" w:color="auto"/>
              <w:bottom w:val="outset" w:sz="6" w:space="0" w:color="auto"/>
            </w:tcBorders>
          </w:tcPr>
          <w:p w14:paraId="5615A8A3" w14:textId="77777777" w:rsidR="00B14017" w:rsidRPr="00CE6864" w:rsidRDefault="00B14017" w:rsidP="00522CE2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CE6864">
              <w:rPr>
                <w:rFonts w:ascii="Agency FB" w:hAnsi="Agency FB" w:cs="ArialMT"/>
              </w:rPr>
              <w:t>Los recursos naturales</w:t>
            </w:r>
            <w:r>
              <w:rPr>
                <w:rFonts w:ascii="Agency FB" w:hAnsi="Agency FB" w:cs="ArialMT"/>
              </w:rPr>
              <w:t xml:space="preserve"> e impactos ambientales.</w:t>
            </w:r>
          </w:p>
          <w:p w14:paraId="17F36BD4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La crisis ambiental. </w:t>
            </w:r>
          </w:p>
          <w:p w14:paraId="707C6C18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Alternativas a la problemática ambiental: explotación incontrolada, </w:t>
            </w:r>
            <w:proofErr w:type="spellStart"/>
            <w:r>
              <w:rPr>
                <w:rFonts w:ascii="Agency FB" w:hAnsi="Agency FB" w:cs="ArialMT"/>
              </w:rPr>
              <w:t>consevacionismo</w:t>
            </w:r>
            <w:proofErr w:type="spellEnd"/>
            <w:r>
              <w:rPr>
                <w:rFonts w:ascii="Agency FB" w:hAnsi="Agency FB" w:cs="ArialMT"/>
              </w:rPr>
              <w:t xml:space="preserve"> a ultranza, desarrollo sostenible. </w:t>
            </w:r>
          </w:p>
          <w:p w14:paraId="704BCAE1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Indicadores ambientales. La huella ecológica. </w:t>
            </w:r>
          </w:p>
          <w:p w14:paraId="26B304D0" w14:textId="77777777" w:rsidR="00B14017" w:rsidRPr="00CE6864" w:rsidRDefault="00B14017" w:rsidP="00522CE2">
            <w:pPr>
              <w:pStyle w:val="Prrafodelista"/>
              <w:widowControl/>
              <w:numPr>
                <w:ilvl w:val="0"/>
                <w:numId w:val="3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997936">
              <w:rPr>
                <w:rFonts w:ascii="Agency FB" w:hAnsi="Agency FB" w:cs="ArialMT"/>
              </w:rPr>
              <w:t xml:space="preserve">Prevención y corrección de riesgos. </w:t>
            </w:r>
          </w:p>
        </w:tc>
        <w:tc>
          <w:tcPr>
            <w:tcW w:w="315" w:type="pct"/>
            <w:vMerge/>
          </w:tcPr>
          <w:p w14:paraId="3CCC68C5" w14:textId="77777777" w:rsidR="00B14017" w:rsidRPr="00CE6864" w:rsidRDefault="00B14017" w:rsidP="00522CE2">
            <w:pPr>
              <w:pStyle w:val="Prrafodelista"/>
              <w:widowControl/>
              <w:adjustRightInd w:val="0"/>
              <w:ind w:left="720" w:firstLine="0"/>
              <w:contextualSpacing/>
              <w:rPr>
                <w:rFonts w:ascii="Agency FB" w:hAnsi="Agency FB" w:cs="ArialMT"/>
              </w:rPr>
            </w:pPr>
          </w:p>
        </w:tc>
      </w:tr>
      <w:tr w:rsidR="00B14017" w:rsidRPr="00197AB6" w14:paraId="71E8F83D" w14:textId="77777777" w:rsidTr="00522CE2">
        <w:trPr>
          <w:cantSplit/>
          <w:trHeight w:val="363"/>
        </w:trPr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7DCA1604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noProof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outset" w:sz="6" w:space="0" w:color="auto"/>
              <w:bottom w:val="outset" w:sz="6" w:space="0" w:color="auto"/>
            </w:tcBorders>
          </w:tcPr>
          <w:p w14:paraId="4CBB8599" w14:textId="77777777" w:rsidR="00B14017" w:rsidRPr="00977EB4" w:rsidRDefault="00B14017" w:rsidP="00522CE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sz w:val="18"/>
                <w:szCs w:val="18"/>
              </w:rPr>
            </w:pPr>
            <w:r>
              <w:rPr>
                <w:rFonts w:ascii="Agency FB" w:hAnsi="Agency FB" w:cs="Arial"/>
                <w:b/>
                <w:sz w:val="18"/>
                <w:szCs w:val="18"/>
              </w:rPr>
              <w:t>HACIA UN DESARROLLO SOSTENIBLE</w:t>
            </w:r>
          </w:p>
        </w:tc>
        <w:tc>
          <w:tcPr>
            <w:tcW w:w="3448" w:type="pct"/>
            <w:tcBorders>
              <w:top w:val="outset" w:sz="6" w:space="0" w:color="auto"/>
              <w:bottom w:val="outset" w:sz="6" w:space="0" w:color="auto"/>
            </w:tcBorders>
          </w:tcPr>
          <w:p w14:paraId="51011905" w14:textId="77777777" w:rsidR="00B14017" w:rsidRPr="00FC41B5" w:rsidRDefault="00B14017" w:rsidP="00522CE2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Cooperación internacional. Objetivos de desarrollo sostenible de la Agenda 2030. </w:t>
            </w:r>
          </w:p>
          <w:p w14:paraId="3229B7DF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>La G</w:t>
            </w:r>
            <w:r w:rsidRPr="00FC41B5">
              <w:rPr>
                <w:rFonts w:ascii="Agency FB" w:hAnsi="Agency FB" w:cs="ArialMT"/>
              </w:rPr>
              <w:t>estión ambiental</w:t>
            </w:r>
            <w:r>
              <w:rPr>
                <w:rFonts w:ascii="Agency FB" w:hAnsi="Agency FB" w:cs="ArialMT"/>
              </w:rPr>
              <w:t xml:space="preserve"> hacia el desarrollo sostenible: medidas legales y fiscales, ordenación del territorio, etc. </w:t>
            </w:r>
          </w:p>
          <w:p w14:paraId="057FC4CD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Evaluación de impacto ambiental. </w:t>
            </w:r>
          </w:p>
          <w:p w14:paraId="11AD9756" w14:textId="77777777" w:rsidR="00B14017" w:rsidRPr="00A500CC" w:rsidRDefault="00B14017" w:rsidP="00522CE2">
            <w:pPr>
              <w:pStyle w:val="Prrafodelista"/>
              <w:widowControl/>
              <w:numPr>
                <w:ilvl w:val="0"/>
                <w:numId w:val="4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Algunas aplicaciones de la teledetección al estudio del medio ambiente. </w:t>
            </w:r>
          </w:p>
        </w:tc>
        <w:tc>
          <w:tcPr>
            <w:tcW w:w="315" w:type="pct"/>
            <w:vMerge/>
          </w:tcPr>
          <w:p w14:paraId="4B936DD2" w14:textId="77777777" w:rsidR="00B14017" w:rsidRPr="00FC41B5" w:rsidRDefault="00B14017" w:rsidP="00522CE2">
            <w:pPr>
              <w:pStyle w:val="Prrafodelista"/>
              <w:widowControl/>
              <w:adjustRightInd w:val="0"/>
              <w:ind w:left="720" w:firstLine="0"/>
              <w:contextualSpacing/>
              <w:rPr>
                <w:rFonts w:ascii="Agency FB" w:hAnsi="Agency FB" w:cs="ArialMT"/>
              </w:rPr>
            </w:pPr>
          </w:p>
        </w:tc>
      </w:tr>
      <w:tr w:rsidR="00B14017" w:rsidRPr="00197AB6" w14:paraId="436ACC65" w14:textId="77777777" w:rsidTr="00522CE2">
        <w:trPr>
          <w:cantSplit/>
          <w:trHeight w:val="1243"/>
        </w:trPr>
        <w:tc>
          <w:tcPr>
            <w:tcW w:w="374" w:type="pct"/>
            <w:vMerge/>
            <w:tcBorders>
              <w:left w:val="outset" w:sz="6" w:space="0" w:color="auto"/>
            </w:tcBorders>
            <w:vAlign w:val="center"/>
          </w:tcPr>
          <w:p w14:paraId="11882C08" w14:textId="77777777" w:rsidR="00B14017" w:rsidRPr="00197AB6" w:rsidRDefault="00B14017" w:rsidP="00522CE2">
            <w:pPr>
              <w:jc w:val="both"/>
              <w:rPr>
                <w:rFonts w:ascii="Agency FB" w:hAnsi="Agency FB" w:cs="Arial"/>
                <w:noProof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outset" w:sz="6" w:space="0" w:color="auto"/>
              <w:bottom w:val="outset" w:sz="6" w:space="0" w:color="auto"/>
            </w:tcBorders>
          </w:tcPr>
          <w:p w14:paraId="300DE9BA" w14:textId="77777777" w:rsidR="00B14017" w:rsidRPr="00977EB4" w:rsidRDefault="00B14017" w:rsidP="00522CE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sz w:val="18"/>
                <w:szCs w:val="18"/>
              </w:rPr>
            </w:pPr>
            <w:r>
              <w:rPr>
                <w:rFonts w:ascii="Agency FB" w:hAnsi="Agency FB" w:cs="Arial"/>
                <w:b/>
                <w:sz w:val="18"/>
                <w:szCs w:val="18"/>
              </w:rPr>
              <w:t>SISTEMA BIOSFERA</w:t>
            </w:r>
          </w:p>
        </w:tc>
        <w:tc>
          <w:tcPr>
            <w:tcW w:w="3448" w:type="pct"/>
            <w:tcBorders>
              <w:top w:val="outset" w:sz="6" w:space="0" w:color="auto"/>
              <w:bottom w:val="outset" w:sz="6" w:space="0" w:color="auto"/>
            </w:tcBorders>
          </w:tcPr>
          <w:p w14:paraId="20CC4E9A" w14:textId="77777777" w:rsidR="00B14017" w:rsidRPr="006A67FF" w:rsidRDefault="00B14017" w:rsidP="00522CE2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6A67FF">
              <w:rPr>
                <w:rFonts w:ascii="Agency FB" w:hAnsi="Agency FB" w:cs="ArialMT"/>
              </w:rPr>
              <w:t>Los ecosistemas, los biomas y la biosfera.</w:t>
            </w:r>
          </w:p>
          <w:p w14:paraId="58F02F1A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6A67FF">
              <w:rPr>
                <w:rFonts w:ascii="Agency FB" w:hAnsi="Agency FB" w:cs="ArialMT"/>
              </w:rPr>
              <w:t xml:space="preserve">Las relaciones tróficas de los ecosistemas. Parámetros tróficos. </w:t>
            </w:r>
          </w:p>
          <w:p w14:paraId="114BEB63" w14:textId="77777777" w:rsidR="00B14017" w:rsidRPr="006A67FF" w:rsidRDefault="00B14017" w:rsidP="00522CE2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6A67FF">
              <w:rPr>
                <w:rFonts w:ascii="Agency FB" w:hAnsi="Agency FB" w:cs="ArialMT"/>
              </w:rPr>
              <w:t>Factores que influyen en la producción primaria.</w:t>
            </w:r>
          </w:p>
          <w:p w14:paraId="289200DE" w14:textId="77777777" w:rsidR="00B14017" w:rsidRPr="006A67FF" w:rsidRDefault="00B14017" w:rsidP="00522CE2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>C</w:t>
            </w:r>
            <w:r w:rsidRPr="006A67FF">
              <w:rPr>
                <w:rFonts w:ascii="Agency FB" w:hAnsi="Agency FB" w:cs="ArialMT"/>
              </w:rPr>
              <w:t xml:space="preserve">iclo de la materia </w:t>
            </w:r>
            <w:r>
              <w:rPr>
                <w:rFonts w:ascii="Agency FB" w:hAnsi="Agency FB" w:cs="ArialMT"/>
              </w:rPr>
              <w:t xml:space="preserve">y flujo de la energía </w:t>
            </w:r>
            <w:r w:rsidRPr="006A67FF">
              <w:rPr>
                <w:rFonts w:ascii="Agency FB" w:hAnsi="Agency FB" w:cs="ArialMT"/>
              </w:rPr>
              <w:t>en los ecosistemas. Ciclos biogeoquímicos.</w:t>
            </w:r>
          </w:p>
          <w:p w14:paraId="04381E91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6A67FF">
              <w:rPr>
                <w:rFonts w:ascii="Agency FB" w:hAnsi="Agency FB" w:cs="ArialMT"/>
              </w:rPr>
              <w:t>La biodiversidad, su importancia y su pérdida.</w:t>
            </w:r>
          </w:p>
          <w:p w14:paraId="77F952F3" w14:textId="77777777" w:rsidR="00B14017" w:rsidRPr="005A1F03" w:rsidRDefault="00B14017" w:rsidP="00522CE2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6A67FF">
              <w:rPr>
                <w:rFonts w:ascii="Agency FB" w:hAnsi="Agency FB" w:cs="ArialMT"/>
              </w:rPr>
              <w:t>La autorregulación de los ecosistemas y la repercusión de la acción humana.</w:t>
            </w:r>
          </w:p>
        </w:tc>
        <w:tc>
          <w:tcPr>
            <w:tcW w:w="315" w:type="pct"/>
            <w:vMerge/>
            <w:tcBorders>
              <w:bottom w:val="outset" w:sz="6" w:space="0" w:color="auto"/>
            </w:tcBorders>
          </w:tcPr>
          <w:p w14:paraId="32F02FE9" w14:textId="77777777" w:rsidR="00B14017" w:rsidRPr="006A67FF" w:rsidRDefault="00B14017" w:rsidP="00522CE2">
            <w:pPr>
              <w:pStyle w:val="Prrafodelista"/>
              <w:widowControl/>
              <w:adjustRightInd w:val="0"/>
              <w:ind w:left="720" w:firstLine="0"/>
              <w:contextualSpacing/>
              <w:rPr>
                <w:rFonts w:ascii="Agency FB" w:hAnsi="Agency FB" w:cs="ArialMT"/>
              </w:rPr>
            </w:pPr>
          </w:p>
        </w:tc>
      </w:tr>
      <w:tr w:rsidR="00B14017" w:rsidRPr="00197AB6" w14:paraId="4491B604" w14:textId="77777777" w:rsidTr="00522CE2">
        <w:trPr>
          <w:cantSplit/>
          <w:trHeight w:val="820"/>
        </w:trPr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733014DB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noProof/>
                <w:sz w:val="20"/>
                <w:szCs w:val="20"/>
              </w:rPr>
            </w:pPr>
            <w:r w:rsidRPr="00197AB6">
              <w:rPr>
                <w:rFonts w:ascii="Agency FB" w:hAnsi="Agency FB" w:cs="Arial"/>
                <w:noProof/>
                <w:sz w:val="20"/>
                <w:szCs w:val="20"/>
              </w:rPr>
              <w:t>2ª</w:t>
            </w:r>
          </w:p>
        </w:tc>
        <w:tc>
          <w:tcPr>
            <w:tcW w:w="863" w:type="pct"/>
            <w:tcBorders>
              <w:top w:val="outset" w:sz="6" w:space="0" w:color="auto"/>
              <w:bottom w:val="outset" w:sz="6" w:space="0" w:color="auto"/>
            </w:tcBorders>
          </w:tcPr>
          <w:p w14:paraId="169D116B" w14:textId="77777777" w:rsidR="00B14017" w:rsidRPr="000E0F20" w:rsidRDefault="00B14017" w:rsidP="00522CE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noProof/>
                <w:sz w:val="18"/>
                <w:szCs w:val="18"/>
              </w:rPr>
            </w:pPr>
            <w:r>
              <w:rPr>
                <w:rFonts w:ascii="Agency FB" w:hAnsi="Agency FB" w:cs="Arial"/>
                <w:b/>
                <w:noProof/>
                <w:sz w:val="18"/>
                <w:szCs w:val="18"/>
              </w:rPr>
              <w:t>GEOSFERA</w:t>
            </w:r>
          </w:p>
        </w:tc>
        <w:tc>
          <w:tcPr>
            <w:tcW w:w="3448" w:type="pct"/>
            <w:tcBorders>
              <w:top w:val="outset" w:sz="6" w:space="0" w:color="auto"/>
              <w:bottom w:val="outset" w:sz="6" w:space="0" w:color="auto"/>
            </w:tcBorders>
          </w:tcPr>
          <w:p w14:paraId="22B1F317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Dinámica de la geosfera. </w:t>
            </w:r>
          </w:p>
          <w:p w14:paraId="1FC77C32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EC221D">
              <w:rPr>
                <w:rFonts w:ascii="Agency FB" w:hAnsi="Agency FB" w:cs="ArialMT"/>
              </w:rPr>
              <w:t>Los riesgos geológicos internos. Los factores del riesgo geológico sísmico y volcánico. Los métodos de predicción y prevención</w:t>
            </w:r>
            <w:r>
              <w:rPr>
                <w:rFonts w:ascii="Agency FB" w:hAnsi="Agency FB" w:cs="ArialMT"/>
              </w:rPr>
              <w:t>.</w:t>
            </w:r>
          </w:p>
          <w:p w14:paraId="42F43E8A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Los riesgos geomorfológicos, de ladera, subsidencias. Predicción y prevención. </w:t>
            </w:r>
          </w:p>
          <w:p w14:paraId="2F100CB3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Riesgos de inundaciones. Predicción y prevención. </w:t>
            </w:r>
          </w:p>
          <w:p w14:paraId="15C3FD55" w14:textId="77777777" w:rsidR="00B14017" w:rsidRPr="007E406E" w:rsidRDefault="00B14017" w:rsidP="00522CE2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>Riesgos costeros.</w:t>
            </w:r>
          </w:p>
        </w:tc>
        <w:tc>
          <w:tcPr>
            <w:tcW w:w="315" w:type="pct"/>
            <w:vMerge w:val="restart"/>
            <w:tcBorders>
              <w:top w:val="outset" w:sz="6" w:space="0" w:color="auto"/>
            </w:tcBorders>
          </w:tcPr>
          <w:p w14:paraId="1ADA523D" w14:textId="77777777" w:rsidR="00B14017" w:rsidRPr="00EC221D" w:rsidRDefault="00B14017" w:rsidP="00522CE2">
            <w:pPr>
              <w:pStyle w:val="Prrafodelista"/>
              <w:widowControl/>
              <w:adjustRightInd w:val="0"/>
              <w:ind w:left="720" w:firstLine="0"/>
              <w:contextualSpacing/>
              <w:rPr>
                <w:rFonts w:ascii="Agency FB" w:hAnsi="Agency FB" w:cs="ArialMT"/>
              </w:rPr>
            </w:pPr>
          </w:p>
        </w:tc>
      </w:tr>
      <w:tr w:rsidR="00B14017" w:rsidRPr="00197AB6" w14:paraId="24CD5694" w14:textId="77777777" w:rsidTr="00522CE2">
        <w:trPr>
          <w:cantSplit/>
          <w:trHeight w:val="1501"/>
        </w:trPr>
        <w:tc>
          <w:tcPr>
            <w:tcW w:w="374" w:type="pct"/>
            <w:vMerge/>
            <w:tcBorders>
              <w:left w:val="outset" w:sz="6" w:space="0" w:color="auto"/>
            </w:tcBorders>
            <w:vAlign w:val="center"/>
          </w:tcPr>
          <w:p w14:paraId="250098B6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noProof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outset" w:sz="6" w:space="0" w:color="auto"/>
              <w:bottom w:val="outset" w:sz="6" w:space="0" w:color="auto"/>
            </w:tcBorders>
          </w:tcPr>
          <w:p w14:paraId="22EF4F1E" w14:textId="77777777" w:rsidR="00B14017" w:rsidRPr="000E0F20" w:rsidRDefault="00B14017" w:rsidP="00522CE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noProof/>
                <w:sz w:val="18"/>
                <w:szCs w:val="18"/>
              </w:rPr>
            </w:pPr>
            <w:r>
              <w:rPr>
                <w:rFonts w:ascii="Agency FB" w:hAnsi="Agency FB" w:cs="Arial"/>
                <w:b/>
                <w:noProof/>
                <w:sz w:val="18"/>
                <w:szCs w:val="18"/>
              </w:rPr>
              <w:t>CAPAS FLUIDAS</w:t>
            </w:r>
          </w:p>
        </w:tc>
        <w:tc>
          <w:tcPr>
            <w:tcW w:w="3448" w:type="pct"/>
            <w:tcBorders>
              <w:top w:val="outset" w:sz="6" w:space="0" w:color="auto"/>
              <w:bottom w:val="outset" w:sz="6" w:space="0" w:color="auto"/>
            </w:tcBorders>
          </w:tcPr>
          <w:p w14:paraId="51BAF2EF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7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F408DF">
              <w:rPr>
                <w:rFonts w:ascii="Agency FB" w:hAnsi="Agency FB" w:cs="ArialMT"/>
              </w:rPr>
              <w:t>Composición y estructura y función de la atmósfera. Relación entre la radiación solar y la atmósfera. Origen e importancia biológica de los componentes de la atmósfera como la capa de ozono. El efecto invernadero y su relación con la vida en la Tierra.</w:t>
            </w:r>
          </w:p>
          <w:p w14:paraId="0C06AE24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7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Dinámica atmosférica vertical. Borrascas, anticiclones. Inversión térmica. </w:t>
            </w:r>
          </w:p>
          <w:p w14:paraId="77536375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7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907093">
              <w:rPr>
                <w:rFonts w:ascii="Agency FB" w:hAnsi="Agency FB" w:cs="ArialMT"/>
              </w:rPr>
              <w:t>Circulación general atmosférica</w:t>
            </w:r>
            <w:r>
              <w:rPr>
                <w:rFonts w:ascii="Agency FB" w:hAnsi="Agency FB" w:cs="ArialMT"/>
              </w:rPr>
              <w:t xml:space="preserve">. </w:t>
            </w:r>
          </w:p>
          <w:p w14:paraId="551B6B2D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7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Dinámica de la hidrosfera. Cinta transportadora oceánica. Fenómeno del El Niño. </w:t>
            </w:r>
          </w:p>
          <w:p w14:paraId="17EB77F0" w14:textId="77777777" w:rsidR="00B14017" w:rsidRPr="00907093" w:rsidRDefault="00B14017" w:rsidP="00522CE2">
            <w:pPr>
              <w:pStyle w:val="Prrafodelista"/>
              <w:widowControl/>
              <w:numPr>
                <w:ilvl w:val="0"/>
                <w:numId w:val="7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El clima. </w:t>
            </w:r>
            <w:r w:rsidRPr="00907093">
              <w:rPr>
                <w:rFonts w:ascii="Agency FB" w:hAnsi="Agency FB" w:cs="ArialMT"/>
              </w:rPr>
              <w:t>Formación de precipitaciones.</w:t>
            </w:r>
          </w:p>
          <w:p w14:paraId="3F64FCD1" w14:textId="77777777" w:rsidR="00B14017" w:rsidRPr="00E50508" w:rsidRDefault="00B14017" w:rsidP="00522CE2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Agency FB" w:hAnsi="Agency FB" w:cs="Arial"/>
              </w:rPr>
            </w:pPr>
            <w:r>
              <w:rPr>
                <w:rFonts w:ascii="Agency FB" w:hAnsi="Agency FB" w:cs="ArialMT"/>
              </w:rPr>
              <w:t xml:space="preserve">Clima en diferentes latitudes. </w:t>
            </w:r>
            <w:r w:rsidRPr="00907093">
              <w:rPr>
                <w:rFonts w:ascii="Agency FB" w:hAnsi="Agency FB" w:cs="ArialMT"/>
              </w:rPr>
              <w:t>Los riesgos climático</w:t>
            </w:r>
            <w:r>
              <w:rPr>
                <w:rFonts w:ascii="Agency FB" w:hAnsi="Agency FB" w:cs="ArialMT"/>
              </w:rPr>
              <w:t xml:space="preserve">s. </w:t>
            </w:r>
          </w:p>
          <w:p w14:paraId="2043B478" w14:textId="77777777" w:rsidR="00B14017" w:rsidRPr="00907093" w:rsidRDefault="00B14017" w:rsidP="00522CE2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 xml:space="preserve">Cambios climáticos pasados. El cambio climático presente y futuro. </w:t>
            </w:r>
          </w:p>
        </w:tc>
        <w:tc>
          <w:tcPr>
            <w:tcW w:w="315" w:type="pct"/>
            <w:vMerge/>
          </w:tcPr>
          <w:p w14:paraId="606F3190" w14:textId="77777777" w:rsidR="00B14017" w:rsidRPr="00907093" w:rsidRDefault="00B14017" w:rsidP="00522CE2">
            <w:pPr>
              <w:pStyle w:val="Prrafodelista"/>
              <w:widowControl/>
              <w:numPr>
                <w:ilvl w:val="0"/>
                <w:numId w:val="7"/>
              </w:numPr>
              <w:adjustRightInd w:val="0"/>
              <w:contextualSpacing/>
              <w:rPr>
                <w:rFonts w:ascii="Agency FB" w:hAnsi="Agency FB" w:cs="ArialMT"/>
              </w:rPr>
            </w:pPr>
          </w:p>
        </w:tc>
      </w:tr>
      <w:tr w:rsidR="00B14017" w:rsidRPr="00197AB6" w14:paraId="43D76683" w14:textId="77777777" w:rsidTr="00522CE2">
        <w:trPr>
          <w:cantSplit/>
          <w:trHeight w:val="1501"/>
        </w:trPr>
        <w:tc>
          <w:tcPr>
            <w:tcW w:w="374" w:type="pct"/>
            <w:vMerge/>
            <w:tcBorders>
              <w:left w:val="outset" w:sz="6" w:space="0" w:color="auto"/>
            </w:tcBorders>
            <w:vAlign w:val="center"/>
          </w:tcPr>
          <w:p w14:paraId="747F2981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noProof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outset" w:sz="6" w:space="0" w:color="auto"/>
              <w:bottom w:val="outset" w:sz="6" w:space="0" w:color="auto"/>
            </w:tcBorders>
          </w:tcPr>
          <w:p w14:paraId="4D682D7A" w14:textId="77777777" w:rsidR="00B14017" w:rsidRPr="000E0F20" w:rsidRDefault="00B14017" w:rsidP="00522CE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noProof/>
                <w:sz w:val="18"/>
                <w:szCs w:val="18"/>
              </w:rPr>
            </w:pPr>
            <w:r>
              <w:rPr>
                <w:rFonts w:ascii="Agency FB" w:hAnsi="Agency FB" w:cs="Arial"/>
                <w:b/>
                <w:noProof/>
                <w:sz w:val="18"/>
                <w:szCs w:val="18"/>
              </w:rPr>
              <w:t>CONTAMINACIÓN DE LAS MASAS FLUIDAS</w:t>
            </w:r>
          </w:p>
        </w:tc>
        <w:tc>
          <w:tcPr>
            <w:tcW w:w="3448" w:type="pct"/>
            <w:tcBorders>
              <w:top w:val="outset" w:sz="6" w:space="0" w:color="auto"/>
              <w:bottom w:val="outset" w:sz="6" w:space="0" w:color="auto"/>
            </w:tcBorders>
          </w:tcPr>
          <w:p w14:paraId="30A585A7" w14:textId="77777777" w:rsidR="00B14017" w:rsidRPr="009133C3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>P</w:t>
            </w:r>
            <w:r w:rsidRPr="009133C3">
              <w:rPr>
                <w:rFonts w:ascii="Agency FB" w:hAnsi="Agency FB" w:cs="ArialMT"/>
              </w:rPr>
              <w:t>rincipales contaminantes atmosféricos, su origen, clasificación, efectos y consecuencias sociales y ambientales.</w:t>
            </w:r>
          </w:p>
          <w:p w14:paraId="59051376" w14:textId="77777777" w:rsidR="00B14017" w:rsidRPr="009133C3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9133C3">
              <w:rPr>
                <w:rFonts w:ascii="Agency FB" w:hAnsi="Agency FB" w:cs="ArialMT"/>
              </w:rPr>
              <w:t>Dinámica de dispersión de la contaminación atmosférica.</w:t>
            </w:r>
          </w:p>
          <w:p w14:paraId="32C86DC2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Efectos locales, regionales y globales de la contaminación atmosférica. </w:t>
            </w:r>
          </w:p>
          <w:p w14:paraId="4E2787CA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Contaminación acústica. Contaminación lumínica. </w:t>
            </w:r>
          </w:p>
          <w:p w14:paraId="5D9121D4" w14:textId="77777777" w:rsidR="00B14017" w:rsidRPr="009133C3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Calidad del aire. </w:t>
            </w:r>
            <w:r w:rsidRPr="009133C3">
              <w:rPr>
                <w:rFonts w:ascii="Agency FB" w:hAnsi="Agency FB" w:cs="ArialMT"/>
              </w:rPr>
              <w:t>Medidas que previenen o disminuyen la contaminación atmosférica y sus efectos.</w:t>
            </w:r>
          </w:p>
          <w:p w14:paraId="23CBACDE" w14:textId="77777777" w:rsidR="00B14017" w:rsidRPr="00E156F8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Agency FB" w:hAnsi="Agency FB" w:cs="Arial"/>
              </w:rPr>
            </w:pPr>
            <w:r w:rsidRPr="009133C3">
              <w:rPr>
                <w:rFonts w:ascii="Agency FB" w:hAnsi="Agency FB" w:cs="ArialMT"/>
              </w:rPr>
              <w:t>Efectos locales, regionales y globales de la contaminación atmosférica.</w:t>
            </w:r>
          </w:p>
          <w:p w14:paraId="57B374DF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 xml:space="preserve">Principales contaminantes del agua, su origen, clasificación y efectos generales. </w:t>
            </w:r>
          </w:p>
          <w:p w14:paraId="1A978002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 xml:space="preserve">Calidad del agua. </w:t>
            </w:r>
          </w:p>
          <w:p w14:paraId="41167CE8" w14:textId="77777777" w:rsidR="00B14017" w:rsidRPr="009133C3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 xml:space="preserve">Sistemas de tratamiento de agua para consumo y depuración de las aguas residuales. </w:t>
            </w:r>
          </w:p>
        </w:tc>
        <w:tc>
          <w:tcPr>
            <w:tcW w:w="315" w:type="pct"/>
            <w:vMerge/>
            <w:tcBorders>
              <w:bottom w:val="outset" w:sz="6" w:space="0" w:color="auto"/>
            </w:tcBorders>
          </w:tcPr>
          <w:p w14:paraId="16C2A241" w14:textId="77777777" w:rsidR="00B14017" w:rsidRPr="009133C3" w:rsidRDefault="00B14017" w:rsidP="00522CE2">
            <w:pPr>
              <w:pStyle w:val="Prrafodelista"/>
              <w:widowControl/>
              <w:numPr>
                <w:ilvl w:val="0"/>
                <w:numId w:val="8"/>
              </w:numPr>
              <w:adjustRightInd w:val="0"/>
              <w:contextualSpacing/>
              <w:rPr>
                <w:rFonts w:ascii="Agency FB" w:hAnsi="Agency FB" w:cs="ArialMT"/>
              </w:rPr>
            </w:pPr>
          </w:p>
        </w:tc>
      </w:tr>
      <w:tr w:rsidR="00B14017" w:rsidRPr="00197AB6" w14:paraId="65AEA925" w14:textId="77777777" w:rsidTr="00522CE2">
        <w:trPr>
          <w:cantSplit/>
          <w:trHeight w:val="492"/>
        </w:trPr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398493B2" w14:textId="77777777" w:rsidR="00B14017" w:rsidRPr="00197AB6" w:rsidRDefault="00B14017" w:rsidP="00522CE2">
            <w:pPr>
              <w:jc w:val="center"/>
              <w:rPr>
                <w:rFonts w:ascii="Agency FB" w:hAnsi="Agency FB" w:cs="Arial"/>
                <w:noProof/>
                <w:sz w:val="20"/>
                <w:szCs w:val="20"/>
              </w:rPr>
            </w:pPr>
            <w:r w:rsidRPr="00197AB6">
              <w:rPr>
                <w:rFonts w:ascii="Agency FB" w:hAnsi="Agency FB" w:cs="Arial"/>
                <w:noProof/>
                <w:sz w:val="20"/>
                <w:szCs w:val="20"/>
              </w:rPr>
              <w:t>3ª</w:t>
            </w:r>
          </w:p>
        </w:tc>
        <w:tc>
          <w:tcPr>
            <w:tcW w:w="863" w:type="pct"/>
            <w:tcBorders>
              <w:top w:val="outset" w:sz="6" w:space="0" w:color="auto"/>
              <w:bottom w:val="outset" w:sz="6" w:space="0" w:color="auto"/>
            </w:tcBorders>
          </w:tcPr>
          <w:p w14:paraId="2E22E0EB" w14:textId="77777777" w:rsidR="00B14017" w:rsidRPr="009A5FB0" w:rsidRDefault="00B14017" w:rsidP="00522CE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noProof/>
                <w:sz w:val="18"/>
                <w:szCs w:val="18"/>
              </w:rPr>
            </w:pPr>
            <w:r>
              <w:rPr>
                <w:rFonts w:ascii="Agency FB" w:hAnsi="Agency FB" w:cs="Arial"/>
                <w:b/>
                <w:noProof/>
                <w:sz w:val="18"/>
                <w:szCs w:val="18"/>
              </w:rPr>
              <w:t>RECURSOS DE LA BIOSFERA</w:t>
            </w:r>
          </w:p>
        </w:tc>
        <w:tc>
          <w:tcPr>
            <w:tcW w:w="3448" w:type="pct"/>
            <w:tcBorders>
              <w:bottom w:val="outset" w:sz="6" w:space="0" w:color="auto"/>
            </w:tcBorders>
          </w:tcPr>
          <w:p w14:paraId="0B1B5544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1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F915E2">
              <w:rPr>
                <w:rFonts w:ascii="Agency FB" w:hAnsi="Agency FB" w:cs="ArialMT"/>
              </w:rPr>
              <w:t>El suelo, su uso y su alteración</w:t>
            </w:r>
            <w:r>
              <w:rPr>
                <w:rFonts w:ascii="Agency FB" w:hAnsi="Agency FB" w:cs="ArialMT"/>
              </w:rPr>
              <w:t xml:space="preserve">. Erosión. Desertización. </w:t>
            </w:r>
          </w:p>
          <w:p w14:paraId="32A2C687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1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>R</w:t>
            </w:r>
            <w:r w:rsidRPr="00F915E2">
              <w:rPr>
                <w:rFonts w:ascii="Agency FB" w:hAnsi="Agency FB" w:cs="ArialMT"/>
              </w:rPr>
              <w:t xml:space="preserve">ecursos </w:t>
            </w:r>
            <w:r>
              <w:rPr>
                <w:rFonts w:ascii="Agency FB" w:hAnsi="Agency FB" w:cs="ArialMT"/>
              </w:rPr>
              <w:t xml:space="preserve">forestales, </w:t>
            </w:r>
            <w:r w:rsidRPr="00F915E2">
              <w:rPr>
                <w:rFonts w:ascii="Agency FB" w:hAnsi="Agency FB" w:cs="ArialMT"/>
              </w:rPr>
              <w:t>agrícolas</w:t>
            </w:r>
            <w:r>
              <w:rPr>
                <w:rFonts w:ascii="Agency FB" w:hAnsi="Agency FB" w:cs="ArialMT"/>
              </w:rPr>
              <w:t xml:space="preserve"> y</w:t>
            </w:r>
            <w:r w:rsidRPr="00F915E2">
              <w:rPr>
                <w:rFonts w:ascii="Agency FB" w:hAnsi="Agency FB" w:cs="ArialMT"/>
              </w:rPr>
              <w:t xml:space="preserve"> ganaderos y los impactos ambientales derivados de su uso.</w:t>
            </w:r>
          </w:p>
          <w:p w14:paraId="29A7050E" w14:textId="77777777" w:rsidR="00B14017" w:rsidRPr="00AE2B65" w:rsidRDefault="00B14017" w:rsidP="00522CE2">
            <w:pPr>
              <w:pStyle w:val="Prrafodelista"/>
              <w:widowControl/>
              <w:numPr>
                <w:ilvl w:val="0"/>
                <w:numId w:val="11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Recursos de los ecosistemas marinos y costeros. </w:t>
            </w:r>
            <w:r w:rsidRPr="00F915E2">
              <w:rPr>
                <w:rFonts w:ascii="Agency FB" w:hAnsi="Agency FB" w:cs="ArialMT"/>
              </w:rPr>
              <w:t xml:space="preserve"> </w:t>
            </w:r>
          </w:p>
        </w:tc>
        <w:tc>
          <w:tcPr>
            <w:tcW w:w="315" w:type="pct"/>
            <w:vMerge w:val="restart"/>
          </w:tcPr>
          <w:p w14:paraId="0779C607" w14:textId="77777777" w:rsidR="00B14017" w:rsidRPr="00F915E2" w:rsidRDefault="00B14017" w:rsidP="00522CE2">
            <w:pPr>
              <w:pStyle w:val="Prrafodelista"/>
              <w:widowControl/>
              <w:adjustRightInd w:val="0"/>
              <w:ind w:left="720" w:firstLine="0"/>
              <w:contextualSpacing/>
              <w:rPr>
                <w:rFonts w:ascii="Agency FB" w:hAnsi="Agency FB" w:cs="ArialMT"/>
              </w:rPr>
            </w:pPr>
          </w:p>
        </w:tc>
      </w:tr>
      <w:tr w:rsidR="00B14017" w:rsidRPr="00197AB6" w14:paraId="7D77144E" w14:textId="77777777" w:rsidTr="00522CE2">
        <w:trPr>
          <w:cantSplit/>
          <w:trHeight w:val="977"/>
        </w:trPr>
        <w:tc>
          <w:tcPr>
            <w:tcW w:w="374" w:type="pct"/>
            <w:vMerge/>
            <w:tcBorders>
              <w:left w:val="outset" w:sz="6" w:space="0" w:color="auto"/>
            </w:tcBorders>
            <w:textDirection w:val="btLr"/>
          </w:tcPr>
          <w:p w14:paraId="789BEFE4" w14:textId="77777777" w:rsidR="00B14017" w:rsidRPr="00197AB6" w:rsidRDefault="00B14017" w:rsidP="00522CE2">
            <w:pPr>
              <w:ind w:left="113" w:right="113"/>
              <w:rPr>
                <w:rFonts w:ascii="Agency FB" w:hAnsi="Agency FB" w:cs="Arial"/>
                <w:noProof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outset" w:sz="6" w:space="0" w:color="auto"/>
            </w:tcBorders>
          </w:tcPr>
          <w:p w14:paraId="114EFCE9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noProof/>
                <w:sz w:val="18"/>
                <w:szCs w:val="18"/>
              </w:rPr>
            </w:pPr>
            <w:r w:rsidRPr="00F915E2">
              <w:rPr>
                <w:rFonts w:ascii="Agency FB" w:hAnsi="Agency FB" w:cs="Arial"/>
                <w:b/>
                <w:noProof/>
                <w:sz w:val="18"/>
                <w:szCs w:val="18"/>
              </w:rPr>
              <w:t>RECURSOS ENERGÉTICOS Y MINERALES</w:t>
            </w:r>
          </w:p>
        </w:tc>
        <w:tc>
          <w:tcPr>
            <w:tcW w:w="3448" w:type="pct"/>
            <w:tcBorders>
              <w:top w:val="outset" w:sz="6" w:space="0" w:color="auto"/>
            </w:tcBorders>
          </w:tcPr>
          <w:p w14:paraId="1E492C85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El uso de la energía. Coste energético. </w:t>
            </w:r>
          </w:p>
          <w:p w14:paraId="783DB4CB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Energías convencionales: combustibles fósiles, nuclear e hidroeléctrica. </w:t>
            </w:r>
          </w:p>
          <w:p w14:paraId="724DBEB6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Energías alternativas. </w:t>
            </w:r>
            <w:r w:rsidRPr="00F915E2">
              <w:rPr>
                <w:rFonts w:ascii="Agency FB" w:hAnsi="Agency FB" w:cs="ArialMT"/>
              </w:rPr>
              <w:t>Recursos asociados a la radiación solar</w:t>
            </w:r>
            <w:r>
              <w:rPr>
                <w:rFonts w:ascii="Agency FB" w:hAnsi="Agency FB" w:cs="ArialMT"/>
              </w:rPr>
              <w:t xml:space="preserve">. Recursos independientes de la energía solar. </w:t>
            </w:r>
          </w:p>
          <w:p w14:paraId="2B9A4CC5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2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F915E2">
              <w:rPr>
                <w:rFonts w:ascii="Agency FB" w:hAnsi="Agency FB" w:cs="ArialMT"/>
              </w:rPr>
              <w:t>Recursos minerales</w:t>
            </w:r>
            <w:r>
              <w:rPr>
                <w:rFonts w:ascii="Agency FB" w:hAnsi="Agency FB" w:cs="ArialMT"/>
              </w:rPr>
              <w:t xml:space="preserve"> metalíferos y no metalíferos. </w:t>
            </w:r>
            <w:r w:rsidRPr="00F915E2">
              <w:rPr>
                <w:rFonts w:ascii="Agency FB" w:hAnsi="Agency FB" w:cs="ArialMT"/>
              </w:rPr>
              <w:t>Problemas ambientales y riesgos asociados.</w:t>
            </w:r>
          </w:p>
          <w:p w14:paraId="597FF6C2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both"/>
              <w:rPr>
                <w:rFonts w:ascii="Agency FB" w:hAnsi="Agency FB" w:cs="Arial"/>
              </w:rPr>
            </w:pPr>
            <w:r w:rsidRPr="00F915E2">
              <w:rPr>
                <w:rFonts w:ascii="Agency FB" w:hAnsi="Agency FB" w:cs="ArialMT"/>
              </w:rPr>
              <w:t>Uso eficiente de los recursos minerales y energéticos.</w:t>
            </w:r>
          </w:p>
        </w:tc>
        <w:tc>
          <w:tcPr>
            <w:tcW w:w="315" w:type="pct"/>
            <w:vMerge/>
          </w:tcPr>
          <w:p w14:paraId="1D2A5E79" w14:textId="77777777" w:rsidR="00B14017" w:rsidRPr="00F915E2" w:rsidRDefault="00B14017" w:rsidP="00522CE2">
            <w:pPr>
              <w:pStyle w:val="Prrafodelista"/>
              <w:widowControl/>
              <w:autoSpaceDE/>
              <w:autoSpaceDN/>
              <w:ind w:left="720" w:firstLine="0"/>
              <w:contextualSpacing/>
              <w:jc w:val="both"/>
              <w:rPr>
                <w:rFonts w:ascii="Agency FB" w:hAnsi="Agency FB" w:cs="ArialMT"/>
              </w:rPr>
            </w:pPr>
          </w:p>
        </w:tc>
      </w:tr>
      <w:tr w:rsidR="00B14017" w:rsidRPr="00197AB6" w14:paraId="717E44C2" w14:textId="77777777" w:rsidTr="00522CE2">
        <w:trPr>
          <w:cantSplit/>
          <w:trHeight w:val="2132"/>
        </w:trPr>
        <w:tc>
          <w:tcPr>
            <w:tcW w:w="374" w:type="pct"/>
            <w:vMerge/>
            <w:tcBorders>
              <w:left w:val="outset" w:sz="6" w:space="0" w:color="auto"/>
            </w:tcBorders>
            <w:textDirection w:val="btLr"/>
          </w:tcPr>
          <w:p w14:paraId="5C52F80F" w14:textId="77777777" w:rsidR="00B14017" w:rsidRPr="00197AB6" w:rsidRDefault="00B14017" w:rsidP="00522CE2">
            <w:pPr>
              <w:ind w:left="113" w:right="113"/>
              <w:rPr>
                <w:rFonts w:ascii="Agency FB" w:hAnsi="Agency FB" w:cs="Arial"/>
                <w:noProof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outset" w:sz="6" w:space="0" w:color="auto"/>
            </w:tcBorders>
          </w:tcPr>
          <w:p w14:paraId="76033DE0" w14:textId="77777777" w:rsidR="00B14017" w:rsidRPr="009A5FB0" w:rsidRDefault="00B14017" w:rsidP="00522CE2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before="120" w:after="120"/>
              <w:contextualSpacing/>
              <w:rPr>
                <w:rFonts w:ascii="Agency FB" w:hAnsi="Agency FB" w:cs="Arial"/>
                <w:b/>
                <w:noProof/>
                <w:sz w:val="18"/>
                <w:szCs w:val="18"/>
              </w:rPr>
            </w:pPr>
            <w:r>
              <w:rPr>
                <w:rFonts w:ascii="Agency FB" w:hAnsi="Agency FB" w:cs="Arial"/>
                <w:b/>
                <w:noProof/>
                <w:sz w:val="18"/>
                <w:szCs w:val="18"/>
              </w:rPr>
              <w:t xml:space="preserve">OTROS RECURSOS Y SU GESTIÓN. </w:t>
            </w:r>
          </w:p>
          <w:p w14:paraId="75699FD3" w14:textId="77777777" w:rsidR="00B14017" w:rsidRPr="009A5FB0" w:rsidRDefault="00B14017" w:rsidP="00522CE2">
            <w:pPr>
              <w:pStyle w:val="Prrafodelista"/>
              <w:spacing w:before="120" w:after="120"/>
              <w:ind w:left="720" w:firstLine="0"/>
              <w:contextualSpacing/>
              <w:rPr>
                <w:rFonts w:ascii="Agency FB" w:hAnsi="Agency FB" w:cs="Arial"/>
                <w:b/>
                <w:noProof/>
                <w:sz w:val="18"/>
                <w:szCs w:val="18"/>
              </w:rPr>
            </w:pPr>
            <w:r w:rsidRPr="00F915E2">
              <w:rPr>
                <w:rFonts w:ascii="Agency FB" w:hAnsi="Agency FB" w:cs="Arial"/>
                <w:b/>
                <w:noProof/>
                <w:sz w:val="18"/>
                <w:szCs w:val="18"/>
              </w:rPr>
              <w:t>LOS RESIDUOS</w:t>
            </w:r>
          </w:p>
        </w:tc>
        <w:tc>
          <w:tcPr>
            <w:tcW w:w="3448" w:type="pct"/>
            <w:tcBorders>
              <w:top w:val="outset" w:sz="6" w:space="0" w:color="auto"/>
            </w:tcBorders>
          </w:tcPr>
          <w:p w14:paraId="70255FC1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3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 xml:space="preserve">El agua como recurso. Influencia humana en el ciclo del agua.  </w:t>
            </w:r>
          </w:p>
          <w:p w14:paraId="64D763ED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3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F915E2">
              <w:rPr>
                <w:rFonts w:ascii="Agency FB" w:hAnsi="Agency FB" w:cs="ArialMT"/>
              </w:rPr>
              <w:t>Indicadores de calidad del agua.</w:t>
            </w:r>
          </w:p>
          <w:p w14:paraId="36215BD5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3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F915E2">
              <w:rPr>
                <w:rFonts w:ascii="Agency FB" w:hAnsi="Agency FB" w:cs="ArialMT"/>
              </w:rPr>
              <w:t>Medidas contra la contaminación del agua.</w:t>
            </w:r>
          </w:p>
          <w:p w14:paraId="38CCC0F6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both"/>
              <w:rPr>
                <w:rFonts w:ascii="Agency FB" w:hAnsi="Agency FB" w:cs="ArialMT"/>
              </w:rPr>
            </w:pPr>
            <w:r w:rsidRPr="00F915E2">
              <w:rPr>
                <w:rFonts w:ascii="Agency FB" w:hAnsi="Agency FB" w:cs="ArialMT"/>
              </w:rPr>
              <w:t>Sistemas de potabilización del agua y de depuración de las aguas residuales.</w:t>
            </w:r>
          </w:p>
          <w:p w14:paraId="22137B41" w14:textId="77777777" w:rsidR="00B14017" w:rsidRDefault="00B14017" w:rsidP="00522CE2">
            <w:pPr>
              <w:pStyle w:val="Prrafodelista"/>
              <w:widowControl/>
              <w:numPr>
                <w:ilvl w:val="0"/>
                <w:numId w:val="13"/>
              </w:numPr>
              <w:adjustRightInd w:val="0"/>
              <w:contextualSpacing/>
              <w:rPr>
                <w:rFonts w:ascii="Agency FB" w:hAnsi="Agency FB" w:cs="ArialMT"/>
              </w:rPr>
            </w:pPr>
            <w:r w:rsidRPr="00F915E2">
              <w:rPr>
                <w:rFonts w:ascii="Agency FB" w:hAnsi="Agency FB" w:cs="ArialMT"/>
              </w:rPr>
              <w:t>Usos del agua y planificación hidrológica.</w:t>
            </w:r>
          </w:p>
          <w:p w14:paraId="606C36F1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3"/>
              </w:numPr>
              <w:adjustRightInd w:val="0"/>
              <w:contextualSpacing/>
              <w:rPr>
                <w:rFonts w:ascii="Agency FB" w:hAnsi="Agency FB" w:cs="ArialMT"/>
              </w:rPr>
            </w:pPr>
            <w:r>
              <w:rPr>
                <w:rFonts w:ascii="Agency FB" w:hAnsi="Agency FB" w:cs="ArialMT"/>
              </w:rPr>
              <w:t>El paisaje como recurso.</w:t>
            </w:r>
          </w:p>
          <w:p w14:paraId="32849C96" w14:textId="77777777" w:rsidR="00B14017" w:rsidRPr="00E43DAA" w:rsidRDefault="00B14017" w:rsidP="00522CE2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rFonts w:ascii="Agency FB" w:hAnsi="Agency FB" w:cs="Arial"/>
              </w:rPr>
            </w:pPr>
            <w:r w:rsidRPr="00F915E2">
              <w:rPr>
                <w:rFonts w:ascii="Agency FB" w:hAnsi="Agency FB" w:cs="ArialMT"/>
              </w:rPr>
              <w:t>Los residuos</w:t>
            </w:r>
            <w:r>
              <w:rPr>
                <w:rFonts w:ascii="Agency FB" w:hAnsi="Agency FB" w:cs="ArialMT"/>
              </w:rPr>
              <w:t xml:space="preserve">. Clasificación. </w:t>
            </w:r>
          </w:p>
          <w:p w14:paraId="263C61E5" w14:textId="488285D0" w:rsidR="00B14017" w:rsidRPr="00F915E2" w:rsidRDefault="00B14017" w:rsidP="00B14017">
            <w:pPr>
              <w:pStyle w:val="Prrafodelista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rFonts w:ascii="Agency FB" w:hAnsi="Agency FB" w:cs="Arial"/>
              </w:rPr>
            </w:pPr>
            <w:r>
              <w:rPr>
                <w:rFonts w:ascii="Agency FB" w:hAnsi="Agency FB" w:cs="ArialMT"/>
              </w:rPr>
              <w:t xml:space="preserve">La gestión de los residuos. </w:t>
            </w:r>
          </w:p>
        </w:tc>
        <w:tc>
          <w:tcPr>
            <w:tcW w:w="315" w:type="pct"/>
            <w:vMerge/>
          </w:tcPr>
          <w:p w14:paraId="75845A04" w14:textId="77777777" w:rsidR="00B14017" w:rsidRPr="00F915E2" w:rsidRDefault="00B14017" w:rsidP="00522CE2">
            <w:pPr>
              <w:pStyle w:val="Prrafodelista"/>
              <w:widowControl/>
              <w:numPr>
                <w:ilvl w:val="0"/>
                <w:numId w:val="13"/>
              </w:numPr>
              <w:adjustRightInd w:val="0"/>
              <w:contextualSpacing/>
              <w:rPr>
                <w:rFonts w:ascii="Agency FB" w:hAnsi="Agency FB" w:cs="ArialMT"/>
              </w:rPr>
            </w:pPr>
          </w:p>
        </w:tc>
      </w:tr>
    </w:tbl>
    <w:p w14:paraId="2A6FB606" w14:textId="1AA6DED8" w:rsidR="00B14017" w:rsidRDefault="00B14017"/>
    <w:p w14:paraId="0EBFD612" w14:textId="77777777" w:rsidR="00B14017" w:rsidRDefault="00B14017"/>
    <w:sectPr w:rsidR="00B14017" w:rsidSect="00E46CD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45E6" w14:textId="77777777" w:rsidR="00F076D8" w:rsidRDefault="00F076D8" w:rsidP="00E46CD8">
      <w:r>
        <w:separator/>
      </w:r>
    </w:p>
  </w:endnote>
  <w:endnote w:type="continuationSeparator" w:id="0">
    <w:p w14:paraId="4824671F" w14:textId="77777777" w:rsidR="00F076D8" w:rsidRDefault="00F076D8" w:rsidP="00E4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1ECF" w14:textId="77777777" w:rsidR="00F076D8" w:rsidRDefault="00F076D8" w:rsidP="00E46CD8">
      <w:r>
        <w:separator/>
      </w:r>
    </w:p>
  </w:footnote>
  <w:footnote w:type="continuationSeparator" w:id="0">
    <w:p w14:paraId="0EC79ED5" w14:textId="77777777" w:rsidR="00F076D8" w:rsidRDefault="00F076D8" w:rsidP="00E4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9F4" w14:textId="77777777" w:rsidR="00E46CD8" w:rsidRDefault="00E46CD8" w:rsidP="00E46CD8">
    <w:pPr>
      <w:pStyle w:val="Encabezado"/>
      <w:pBdr>
        <w:top w:val="none" w:sz="0" w:space="0" w:color="000000"/>
        <w:left w:val="none" w:sz="0" w:space="0" w:color="000000"/>
        <w:bottom w:val="thickThinSmallGap" w:sz="24" w:space="1" w:color="622423"/>
        <w:right w:val="none" w:sz="0" w:space="0" w:color="000000"/>
      </w:pBdr>
      <w:jc w:val="center"/>
      <w:rPr>
        <w:sz w:val="24"/>
        <w:szCs w:val="24"/>
      </w:rPr>
    </w:pPr>
    <w:r>
      <w:rPr>
        <w:rFonts w:ascii="Cambria" w:eastAsia="Times New Roman" w:hAnsi="Cambria" w:cs="Cambria"/>
        <w:sz w:val="32"/>
        <w:szCs w:val="32"/>
      </w:rPr>
      <w:t>IES JUAN DE ÁVILA. Departamento de Biología y Geología</w:t>
    </w:r>
  </w:p>
  <w:p w14:paraId="7B24BB2C" w14:textId="77777777" w:rsidR="00E46CD8" w:rsidRDefault="00E46CD8" w:rsidP="00E46CD8">
    <w:pPr>
      <w:pStyle w:val="Encabezado"/>
      <w:rPr>
        <w:sz w:val="24"/>
        <w:szCs w:val="24"/>
      </w:rPr>
    </w:pPr>
  </w:p>
  <w:p w14:paraId="4B2D7667" w14:textId="77777777" w:rsidR="00E46CD8" w:rsidRDefault="00E46CD8" w:rsidP="00E46CD8">
    <w:pPr>
      <w:ind w:left="70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51B"/>
    <w:multiLevelType w:val="hybridMultilevel"/>
    <w:tmpl w:val="9C62D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16F"/>
    <w:multiLevelType w:val="hybridMultilevel"/>
    <w:tmpl w:val="4BA43F1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54B4"/>
    <w:multiLevelType w:val="hybridMultilevel"/>
    <w:tmpl w:val="71568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E17CA"/>
    <w:multiLevelType w:val="hybridMultilevel"/>
    <w:tmpl w:val="3E049C76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85BFB"/>
    <w:multiLevelType w:val="hybridMultilevel"/>
    <w:tmpl w:val="EA44E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3573F"/>
    <w:multiLevelType w:val="hybridMultilevel"/>
    <w:tmpl w:val="AFC24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132E"/>
    <w:multiLevelType w:val="hybridMultilevel"/>
    <w:tmpl w:val="EE20C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A446D"/>
    <w:multiLevelType w:val="hybridMultilevel"/>
    <w:tmpl w:val="82823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D6AF8"/>
    <w:multiLevelType w:val="hybridMultilevel"/>
    <w:tmpl w:val="5D82A39A"/>
    <w:lvl w:ilvl="0" w:tplc="FFCCBEF6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5" w:hanging="360"/>
      </w:pPr>
    </w:lvl>
    <w:lvl w:ilvl="2" w:tplc="0C0A001B" w:tentative="1">
      <w:start w:val="1"/>
      <w:numFmt w:val="lowerRoman"/>
      <w:lvlText w:val="%3."/>
      <w:lvlJc w:val="right"/>
      <w:pPr>
        <w:ind w:left="2015" w:hanging="180"/>
      </w:pPr>
    </w:lvl>
    <w:lvl w:ilvl="3" w:tplc="0C0A000F" w:tentative="1">
      <w:start w:val="1"/>
      <w:numFmt w:val="decimal"/>
      <w:lvlText w:val="%4."/>
      <w:lvlJc w:val="left"/>
      <w:pPr>
        <w:ind w:left="2735" w:hanging="360"/>
      </w:pPr>
    </w:lvl>
    <w:lvl w:ilvl="4" w:tplc="0C0A0019" w:tentative="1">
      <w:start w:val="1"/>
      <w:numFmt w:val="lowerLetter"/>
      <w:lvlText w:val="%5."/>
      <w:lvlJc w:val="left"/>
      <w:pPr>
        <w:ind w:left="3455" w:hanging="360"/>
      </w:pPr>
    </w:lvl>
    <w:lvl w:ilvl="5" w:tplc="0C0A001B" w:tentative="1">
      <w:start w:val="1"/>
      <w:numFmt w:val="lowerRoman"/>
      <w:lvlText w:val="%6."/>
      <w:lvlJc w:val="right"/>
      <w:pPr>
        <w:ind w:left="4175" w:hanging="180"/>
      </w:pPr>
    </w:lvl>
    <w:lvl w:ilvl="6" w:tplc="0C0A000F" w:tentative="1">
      <w:start w:val="1"/>
      <w:numFmt w:val="decimal"/>
      <w:lvlText w:val="%7."/>
      <w:lvlJc w:val="left"/>
      <w:pPr>
        <w:ind w:left="4895" w:hanging="360"/>
      </w:pPr>
    </w:lvl>
    <w:lvl w:ilvl="7" w:tplc="0C0A0019" w:tentative="1">
      <w:start w:val="1"/>
      <w:numFmt w:val="lowerLetter"/>
      <w:lvlText w:val="%8."/>
      <w:lvlJc w:val="left"/>
      <w:pPr>
        <w:ind w:left="5615" w:hanging="360"/>
      </w:pPr>
    </w:lvl>
    <w:lvl w:ilvl="8" w:tplc="0C0A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9" w15:restartNumberingAfterBreak="0">
    <w:nsid w:val="5CD07268"/>
    <w:multiLevelType w:val="hybridMultilevel"/>
    <w:tmpl w:val="C0B8D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A3C7D"/>
    <w:multiLevelType w:val="hybridMultilevel"/>
    <w:tmpl w:val="9FCAB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A7170"/>
    <w:multiLevelType w:val="hybridMultilevel"/>
    <w:tmpl w:val="3EB4E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F6151"/>
    <w:multiLevelType w:val="hybridMultilevel"/>
    <w:tmpl w:val="5A667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B0C2E"/>
    <w:multiLevelType w:val="hybridMultilevel"/>
    <w:tmpl w:val="DEF29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57457">
    <w:abstractNumId w:val="8"/>
  </w:num>
  <w:num w:numId="2" w16cid:durableId="1611163434">
    <w:abstractNumId w:val="10"/>
  </w:num>
  <w:num w:numId="3" w16cid:durableId="1389917463">
    <w:abstractNumId w:val="2"/>
  </w:num>
  <w:num w:numId="4" w16cid:durableId="1562476513">
    <w:abstractNumId w:val="9"/>
  </w:num>
  <w:num w:numId="5" w16cid:durableId="2069257608">
    <w:abstractNumId w:val="5"/>
  </w:num>
  <w:num w:numId="6" w16cid:durableId="509370735">
    <w:abstractNumId w:val="11"/>
  </w:num>
  <w:num w:numId="7" w16cid:durableId="1839341733">
    <w:abstractNumId w:val="7"/>
  </w:num>
  <w:num w:numId="8" w16cid:durableId="1736050417">
    <w:abstractNumId w:val="13"/>
  </w:num>
  <w:num w:numId="9" w16cid:durableId="852501870">
    <w:abstractNumId w:val="1"/>
  </w:num>
  <w:num w:numId="10" w16cid:durableId="2090223473">
    <w:abstractNumId w:val="3"/>
  </w:num>
  <w:num w:numId="11" w16cid:durableId="876506814">
    <w:abstractNumId w:val="0"/>
  </w:num>
  <w:num w:numId="12" w16cid:durableId="1387755371">
    <w:abstractNumId w:val="4"/>
  </w:num>
  <w:num w:numId="13" w16cid:durableId="1675497507">
    <w:abstractNumId w:val="12"/>
  </w:num>
  <w:num w:numId="14" w16cid:durableId="1995260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38B"/>
    <w:rsid w:val="001515DD"/>
    <w:rsid w:val="00174DB8"/>
    <w:rsid w:val="003D4D59"/>
    <w:rsid w:val="00455268"/>
    <w:rsid w:val="005821AA"/>
    <w:rsid w:val="005A1F03"/>
    <w:rsid w:val="007E406E"/>
    <w:rsid w:val="008567CF"/>
    <w:rsid w:val="00997936"/>
    <w:rsid w:val="00A500CC"/>
    <w:rsid w:val="00AE2B65"/>
    <w:rsid w:val="00B14017"/>
    <w:rsid w:val="00CB54DE"/>
    <w:rsid w:val="00CB5775"/>
    <w:rsid w:val="00E156F8"/>
    <w:rsid w:val="00E43DAA"/>
    <w:rsid w:val="00E46CD8"/>
    <w:rsid w:val="00E50508"/>
    <w:rsid w:val="00E5138B"/>
    <w:rsid w:val="00F076D8"/>
    <w:rsid w:val="00F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3DA70"/>
  <w15:docId w15:val="{A064A044-CAC0-43B8-AE38-DE5C51D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38B"/>
    <w:pPr>
      <w:ind w:left="1222" w:hanging="361"/>
    </w:pPr>
  </w:style>
  <w:style w:type="paragraph" w:styleId="Encabezado">
    <w:name w:val="header"/>
    <w:basedOn w:val="Normal"/>
    <w:link w:val="EncabezadoCar"/>
    <w:unhideWhenUsed/>
    <w:rsid w:val="00E46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CD8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6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CD8"/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E46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Rosa Ana Espada Puebla</cp:lastModifiedBy>
  <cp:revision>7</cp:revision>
  <dcterms:created xsi:type="dcterms:W3CDTF">2021-09-08T11:30:00Z</dcterms:created>
  <dcterms:modified xsi:type="dcterms:W3CDTF">2022-09-14T19:52:00Z</dcterms:modified>
</cp:coreProperties>
</file>