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DE5" w:rsidRDefault="003159B9">
      <w:pPr>
        <w:pStyle w:val="Ttulo1"/>
        <w:tabs>
          <w:tab w:val="left" w:pos="1087"/>
          <w:tab w:val="left" w:pos="8402"/>
        </w:tabs>
        <w:spacing w:before="45"/>
        <w:ind w:left="570"/>
        <w:rPr>
          <w:color w:val="FFFFFF"/>
          <w:shd w:val="clear" w:color="auto" w:fill="22405F"/>
        </w:rPr>
      </w:pPr>
      <w:r>
        <w:rPr>
          <w:color w:val="FFFFFF"/>
          <w:shd w:val="clear" w:color="auto" w:fill="22405F"/>
        </w:rPr>
        <w:t xml:space="preserve"> </w:t>
      </w:r>
      <w:r w:rsidR="00936DE5">
        <w:rPr>
          <w:color w:val="FFFFFF"/>
          <w:shd w:val="clear" w:color="auto" w:fill="22405F"/>
        </w:rPr>
        <w:t>INVESTIGACIÓN Y DESARROLLO CIENTÍFICO</w:t>
      </w:r>
      <w:r w:rsidR="00936DE5">
        <w:rPr>
          <w:color w:val="FFFFFF"/>
          <w:spacing w:val="93"/>
          <w:shd w:val="clear" w:color="auto" w:fill="22405F"/>
        </w:rPr>
        <w:t xml:space="preserve"> </w:t>
      </w:r>
      <w:r w:rsidR="00936DE5">
        <w:rPr>
          <w:color w:val="FFFFFF"/>
          <w:shd w:val="clear" w:color="auto" w:fill="22405F"/>
        </w:rPr>
        <w:t>2</w:t>
      </w:r>
      <w:r>
        <w:rPr>
          <w:color w:val="FFFFFF"/>
          <w:shd w:val="clear" w:color="auto" w:fill="22405F"/>
        </w:rPr>
        <w:t>º</w:t>
      </w:r>
      <w:r>
        <w:rPr>
          <w:color w:val="FFFFFF"/>
          <w:spacing w:val="1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DE</w:t>
      </w:r>
      <w:r>
        <w:rPr>
          <w:color w:val="FFFFFF"/>
          <w:spacing w:val="-4"/>
          <w:shd w:val="clear" w:color="auto" w:fill="22405F"/>
        </w:rPr>
        <w:t xml:space="preserve"> </w:t>
      </w:r>
      <w:bookmarkStart w:id="0" w:name="_GoBack"/>
      <w:bookmarkEnd w:id="0"/>
      <w:r w:rsidR="00936DE5">
        <w:rPr>
          <w:color w:val="FFFFFF"/>
          <w:shd w:val="clear" w:color="auto" w:fill="22405F"/>
        </w:rPr>
        <w:t>BACHILLERATO</w:t>
      </w:r>
      <w:r w:rsidR="00936DE5">
        <w:rPr>
          <w:color w:val="FFFFFF"/>
          <w:spacing w:val="-4"/>
          <w:shd w:val="clear" w:color="auto" w:fill="22405F"/>
        </w:rPr>
        <w:t xml:space="preserve"> </w:t>
      </w:r>
      <w:r w:rsidR="00936DE5">
        <w:rPr>
          <w:color w:val="FFFFFF"/>
          <w:spacing w:val="-2"/>
          <w:shd w:val="clear" w:color="auto" w:fill="22405F"/>
        </w:rPr>
        <w:t>DISTANCIA</w:t>
      </w:r>
    </w:p>
    <w:p w:rsidR="00E15897" w:rsidRDefault="003159B9">
      <w:pPr>
        <w:pStyle w:val="Ttulo1"/>
        <w:tabs>
          <w:tab w:val="left" w:pos="1087"/>
          <w:tab w:val="left" w:pos="8402"/>
        </w:tabs>
        <w:spacing w:before="45"/>
        <w:ind w:left="570"/>
      </w:pPr>
      <w:r>
        <w:rPr>
          <w:color w:val="FFFFFF"/>
          <w:shd w:val="clear" w:color="auto" w:fill="22405F"/>
        </w:rPr>
        <w:t>CURSO</w:t>
      </w:r>
      <w:r>
        <w:rPr>
          <w:color w:val="FFFFFF"/>
          <w:spacing w:val="-7"/>
          <w:shd w:val="clear" w:color="auto" w:fill="22405F"/>
        </w:rPr>
        <w:t xml:space="preserve"> </w:t>
      </w:r>
      <w:r>
        <w:rPr>
          <w:color w:val="FFFFFF"/>
          <w:shd w:val="clear" w:color="auto" w:fill="22405F"/>
        </w:rPr>
        <w:t>202</w:t>
      </w:r>
      <w:r w:rsidR="007819A9">
        <w:rPr>
          <w:color w:val="FFFFFF"/>
          <w:shd w:val="clear" w:color="auto" w:fill="22405F"/>
        </w:rPr>
        <w:t>3</w:t>
      </w:r>
      <w:r>
        <w:rPr>
          <w:color w:val="FFFFFF"/>
          <w:shd w:val="clear" w:color="auto" w:fill="22405F"/>
        </w:rPr>
        <w:t>-202</w:t>
      </w:r>
      <w:r w:rsidR="007819A9">
        <w:rPr>
          <w:color w:val="FFFFFF"/>
          <w:shd w:val="clear" w:color="auto" w:fill="22405F"/>
        </w:rPr>
        <w:t>4</w:t>
      </w:r>
      <w:r>
        <w:rPr>
          <w:color w:val="FFFFFF"/>
          <w:shd w:val="clear" w:color="auto" w:fill="22405F"/>
        </w:rPr>
        <w:tab/>
      </w:r>
    </w:p>
    <w:p w:rsidR="00E15897" w:rsidRDefault="00E15897">
      <w:pPr>
        <w:pStyle w:val="Textoindependiente"/>
        <w:ind w:left="0"/>
        <w:rPr>
          <w:b/>
          <w:sz w:val="20"/>
        </w:rPr>
      </w:pPr>
    </w:p>
    <w:p w:rsidR="00E15897" w:rsidRDefault="00474A81">
      <w:pPr>
        <w:pStyle w:val="Textoindependiente"/>
        <w:spacing w:before="1"/>
        <w:ind w:left="0"/>
        <w:rPr>
          <w:b/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2.4pt;margin-top:7.4pt;width:290.45pt;height:32.15pt;z-index:-15728640;mso-wrap-distance-left:0;mso-wrap-distance-right:0;mso-position-horizontal-relative:page" fillcolor="#d52d4e" stroked="f">
            <v:textbox inset="0,0,0,0">
              <w:txbxContent>
                <w:p w:rsidR="00E15897" w:rsidRDefault="00E15897">
                  <w:pPr>
                    <w:pStyle w:val="Textoindependiente"/>
                    <w:spacing w:before="2"/>
                    <w:ind w:left="0"/>
                    <w:rPr>
                      <w:b/>
                    </w:rPr>
                  </w:pPr>
                </w:p>
                <w:p w:rsidR="00E15897" w:rsidRDefault="003159B9">
                  <w:pPr>
                    <w:spacing w:before="1"/>
                    <w:ind w:left="1485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CONTENIDOS.</w:t>
                  </w:r>
                  <w:r>
                    <w:rPr>
                      <w:b/>
                      <w:color w:val="FFFFFF"/>
                      <w:spacing w:val="-1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TEMPORALIZACIÓN</w:t>
                  </w:r>
                </w:p>
              </w:txbxContent>
            </v:textbox>
            <w10:wrap type="topAndBottom" anchorx="page"/>
          </v:shape>
        </w:pict>
      </w:r>
    </w:p>
    <w:p w:rsidR="00E15897" w:rsidRDefault="003159B9">
      <w:pPr>
        <w:spacing w:before="45"/>
        <w:ind w:left="396" w:right="246"/>
        <w:jc w:val="center"/>
        <w:rPr>
          <w:b/>
          <w:sz w:val="20"/>
        </w:rPr>
      </w:pPr>
      <w:bookmarkStart w:id="1" w:name="PRIMERA____EVALUACIÓN"/>
      <w:bookmarkEnd w:id="1"/>
      <w:r>
        <w:rPr>
          <w:b/>
          <w:color w:val="C8201E"/>
          <w:sz w:val="20"/>
        </w:rPr>
        <w:t xml:space="preserve">PRIMERA  </w:t>
      </w:r>
      <w:r>
        <w:rPr>
          <w:b/>
          <w:color w:val="C8201E"/>
          <w:spacing w:val="40"/>
          <w:sz w:val="20"/>
        </w:rPr>
        <w:t xml:space="preserve"> </w:t>
      </w:r>
      <w:r>
        <w:rPr>
          <w:b/>
          <w:color w:val="C8201E"/>
          <w:sz w:val="20"/>
        </w:rPr>
        <w:t>EVALUACIÓN</w:t>
      </w:r>
    </w:p>
    <w:p w:rsidR="00E15897" w:rsidRDefault="003159B9">
      <w:pPr>
        <w:pStyle w:val="Ttulo1"/>
        <w:spacing w:before="1"/>
        <w:ind w:left="2479"/>
      </w:pPr>
      <w:r>
        <w:t>BLOQUE</w:t>
      </w:r>
      <w:r>
        <w:rPr>
          <w:spacing w:val="-7"/>
        </w:rPr>
        <w:t xml:space="preserve"> </w:t>
      </w:r>
      <w:r>
        <w:t>I:</w:t>
      </w:r>
      <w:r>
        <w:rPr>
          <w:spacing w:val="-2"/>
        </w:rPr>
        <w:t xml:space="preserve"> </w:t>
      </w:r>
      <w:r w:rsidR="00030F5F">
        <w:t>PROCEDIMIENTOS DE TRABAJO EN EL LABORATORIO.</w:t>
      </w:r>
    </w:p>
    <w:p w:rsidR="00E15897" w:rsidRDefault="003159B9">
      <w:pPr>
        <w:ind w:left="400"/>
        <w:rPr>
          <w:b/>
        </w:rPr>
      </w:pPr>
      <w:r>
        <w:rPr>
          <w:b/>
        </w:rPr>
        <w:t>Tema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 w:rsidR="00030F5F">
        <w:rPr>
          <w:b/>
        </w:rPr>
        <w:t>INTRODUCCIÓN AL MÉTODO CIENTÍFICO</w:t>
      </w:r>
    </w:p>
    <w:p w:rsidR="00030F5F" w:rsidRPr="00030F5F" w:rsidRDefault="003159B9" w:rsidP="00030F5F">
      <w:pPr>
        <w:pStyle w:val="Textoindependiente"/>
        <w:ind w:right="94"/>
      </w:pPr>
      <w:r>
        <w:t>A.-</w:t>
      </w:r>
      <w:r w:rsidR="00030F5F">
        <w:t>Metodología de trabajo. El método científico y su aplicación en actividades laborales.</w:t>
      </w:r>
    </w:p>
    <w:p w:rsidR="00E15897" w:rsidRDefault="003159B9" w:rsidP="00030F5F">
      <w:pPr>
        <w:pStyle w:val="Textoindependiente"/>
        <w:ind w:right="94"/>
      </w:pPr>
      <w:r>
        <w:t>B.-</w:t>
      </w:r>
      <w:r w:rsidR="00030F5F">
        <w:t xml:space="preserve"> Laboratorio: organización, materiales y normas de seguridad.</w:t>
      </w:r>
    </w:p>
    <w:p w:rsidR="00E15897" w:rsidRDefault="003159B9">
      <w:pPr>
        <w:pStyle w:val="Textoindependiente"/>
        <w:spacing w:before="1"/>
      </w:pPr>
      <w:r>
        <w:t>C.-</w:t>
      </w:r>
      <w:r w:rsidR="00030F5F">
        <w:t>Recursos digitales para el trabajo experimental del laboratorio.</w:t>
      </w:r>
    </w:p>
    <w:p w:rsidR="00E15897" w:rsidRDefault="003159B9" w:rsidP="00030F5F">
      <w:pPr>
        <w:pStyle w:val="Textoindependiente"/>
        <w:spacing w:before="1"/>
      </w:pPr>
      <w:r>
        <w:t>D.-</w:t>
      </w:r>
      <w:r w:rsidR="00030F5F">
        <w:t>Técnicas básicas en el laboratorio:</w:t>
      </w:r>
      <w:r w:rsidR="00BE46C6">
        <w:t xml:space="preserve"> mezclas y</w:t>
      </w:r>
      <w:r w:rsidR="00030F5F">
        <w:t xml:space="preserve"> </w:t>
      </w:r>
      <w:r w:rsidR="00BE46C6">
        <w:t>disoluciones</w:t>
      </w:r>
      <w:r w:rsidR="00030F5F">
        <w:t xml:space="preserve">, separación y purificación de sustancias, identificación de biomoléculas en alimentos y </w:t>
      </w:r>
      <w:r w:rsidR="00BE46C6">
        <w:t>técnicas</w:t>
      </w:r>
      <w:r w:rsidR="00030F5F">
        <w:t xml:space="preserve"> de desinfección entre otros.</w:t>
      </w:r>
    </w:p>
    <w:p w:rsidR="00CB7295" w:rsidRDefault="00CB7295" w:rsidP="00030F5F">
      <w:pPr>
        <w:pStyle w:val="Textoindependiente"/>
        <w:spacing w:before="1"/>
      </w:pPr>
      <w:r>
        <w:t>E.-Concepto de I+D+i. Importancia para la sociedad.</w:t>
      </w:r>
    </w:p>
    <w:p w:rsidR="00CB7295" w:rsidRDefault="00CB7295" w:rsidP="00030F5F">
      <w:pPr>
        <w:pStyle w:val="Textoindependiente"/>
        <w:spacing w:before="1"/>
      </w:pPr>
      <w:r>
        <w:t>F.-Innovación.</w:t>
      </w:r>
      <w:r w:rsidR="00BE46C6">
        <w:t xml:space="preserve"> </w:t>
      </w:r>
      <w:r>
        <w:t>Recursos digitales en la investigación científica.</w:t>
      </w:r>
    </w:p>
    <w:p w:rsidR="00772AE5" w:rsidRDefault="00772AE5" w:rsidP="00030F5F">
      <w:pPr>
        <w:pStyle w:val="Textoindependiente"/>
        <w:spacing w:before="1"/>
      </w:pPr>
      <w:r>
        <w:t>G.-Iniciamos la propuesta de Proyecto de investigación.</w:t>
      </w:r>
    </w:p>
    <w:p w:rsidR="00E15897" w:rsidRDefault="00E15897">
      <w:pPr>
        <w:pStyle w:val="Textoindependiente"/>
        <w:ind w:left="0"/>
      </w:pPr>
    </w:p>
    <w:p w:rsidR="00E15897" w:rsidRDefault="003159B9" w:rsidP="00030F5F">
      <w:pPr>
        <w:pStyle w:val="Ttulo1"/>
        <w:ind w:right="94" w:firstLine="1868"/>
      </w:pPr>
      <w:r>
        <w:t xml:space="preserve">BLOQUE II: </w:t>
      </w:r>
      <w:r w:rsidR="00030F5F">
        <w:t xml:space="preserve"> Aplicaciones d</w:t>
      </w:r>
      <w:r w:rsidR="00BE46C6">
        <w:t xml:space="preserve">e </w:t>
      </w:r>
      <w:r w:rsidR="00030F5F">
        <w:t>la ciencia en la conservación del medio ambiente</w:t>
      </w:r>
      <w:r>
        <w:rPr>
          <w:spacing w:val="-48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 w:rsidR="00030F5F">
        <w:t>Contaminación y nuevos materiales.</w:t>
      </w:r>
    </w:p>
    <w:p w:rsidR="00030F5F" w:rsidRDefault="003159B9" w:rsidP="00030F5F">
      <w:pPr>
        <w:pStyle w:val="Textoindependiente"/>
        <w:ind w:right="94"/>
      </w:pPr>
      <w:r>
        <w:t>A.-</w:t>
      </w:r>
      <w:r w:rsidR="00030F5F">
        <w:t>Contaminación:</w:t>
      </w:r>
      <w:r w:rsidR="00BE46C6">
        <w:t xml:space="preserve"> </w:t>
      </w:r>
      <w:r w:rsidR="00030F5F">
        <w:t>concepto</w:t>
      </w:r>
      <w:r w:rsidR="00BE46C6">
        <w:t xml:space="preserve"> </w:t>
      </w:r>
      <w:r w:rsidR="00030F5F">
        <w:t xml:space="preserve">y </w:t>
      </w:r>
      <w:r w:rsidR="00BE46C6">
        <w:t>tipología (</w:t>
      </w:r>
      <w:r w:rsidR="00030F5F">
        <w:t xml:space="preserve">Contaminación atmosférica, del </w:t>
      </w:r>
      <w:r w:rsidR="00BE46C6">
        <w:t>suelo, del</w:t>
      </w:r>
      <w:r w:rsidR="00030F5F">
        <w:t xml:space="preserve"> </w:t>
      </w:r>
      <w:r w:rsidR="00BE46C6">
        <w:t>agua,</w:t>
      </w:r>
      <w:r w:rsidR="00030F5F">
        <w:t xml:space="preserve"> nuclear </w:t>
      </w:r>
    </w:p>
    <w:p w:rsidR="00E15897" w:rsidRDefault="003159B9" w:rsidP="00030F5F">
      <w:pPr>
        <w:pStyle w:val="Textoindependiente"/>
        <w:ind w:right="94"/>
      </w:pPr>
      <w:r>
        <w:t>B.-</w:t>
      </w:r>
      <w:r w:rsidR="00030F5F">
        <w:t>Tratamiento de residuos. Experiencias actuales sobre química ambiental.</w:t>
      </w:r>
    </w:p>
    <w:p w:rsidR="00E15897" w:rsidRDefault="003159B9">
      <w:pPr>
        <w:pStyle w:val="Textoindependiente"/>
      </w:pPr>
      <w:r>
        <w:t>C.-</w:t>
      </w:r>
      <w:r w:rsidR="00030F5F">
        <w:t>Desarrollo so</w:t>
      </w:r>
      <w:r w:rsidR="00BE46C6">
        <w:t>s</w:t>
      </w:r>
      <w:r w:rsidR="00030F5F">
        <w:t>tenible</w:t>
      </w:r>
    </w:p>
    <w:p w:rsidR="00E15897" w:rsidRDefault="003159B9">
      <w:pPr>
        <w:pStyle w:val="Textoindependiente"/>
      </w:pPr>
      <w:r>
        <w:t>D.-</w:t>
      </w:r>
      <w:r w:rsidR="00030F5F">
        <w:t>Nuevos materiales:</w:t>
      </w:r>
      <w:r w:rsidR="00BE46C6">
        <w:t xml:space="preserve"> </w:t>
      </w:r>
      <w:r w:rsidR="00030F5F">
        <w:t>sustitución de los</w:t>
      </w:r>
      <w:r w:rsidR="00BE46C6">
        <w:t xml:space="preserve"> </w:t>
      </w:r>
      <w:r w:rsidR="00030F5F">
        <w:t>materiales plásticos por otros más sostenibles</w:t>
      </w:r>
      <w:r w:rsidR="00BE46C6">
        <w:t xml:space="preserve"> </w:t>
      </w:r>
      <w:r w:rsidR="00030F5F">
        <w:t xml:space="preserve">y biodegradables, como la </w:t>
      </w:r>
      <w:proofErr w:type="spellStart"/>
      <w:r w:rsidR="00030F5F">
        <w:t>nanocelulosa</w:t>
      </w:r>
      <w:proofErr w:type="spellEnd"/>
      <w:r w:rsidR="00030F5F">
        <w:t>, y el grafeno entre otros. La nanotecnología.</w:t>
      </w:r>
    </w:p>
    <w:p w:rsidR="00E15897" w:rsidRDefault="00E15897">
      <w:pPr>
        <w:pStyle w:val="Textoindependiente"/>
        <w:spacing w:before="11"/>
        <w:ind w:left="0"/>
        <w:rPr>
          <w:sz w:val="31"/>
        </w:rPr>
      </w:pPr>
    </w:p>
    <w:p w:rsidR="00E15897" w:rsidRDefault="003159B9">
      <w:pPr>
        <w:pStyle w:val="Ttulo1"/>
        <w:ind w:left="396" w:right="252"/>
        <w:jc w:val="center"/>
      </w:pPr>
      <w:bookmarkStart w:id="2" w:name="SEGUNDA____EVALUACIÓN"/>
      <w:bookmarkStart w:id="3" w:name="_Hlk145932424"/>
      <w:bookmarkEnd w:id="2"/>
      <w:r>
        <w:rPr>
          <w:color w:val="C8201E"/>
        </w:rPr>
        <w:t>SEGUNDA EVALUACIÓN</w:t>
      </w:r>
    </w:p>
    <w:bookmarkEnd w:id="3"/>
    <w:p w:rsidR="00E15897" w:rsidRDefault="00E15897">
      <w:pPr>
        <w:pStyle w:val="Textoindependiente"/>
        <w:ind w:left="0"/>
        <w:rPr>
          <w:b/>
        </w:rPr>
      </w:pPr>
    </w:p>
    <w:p w:rsidR="00E15897" w:rsidRDefault="003159B9">
      <w:pPr>
        <w:ind w:left="400" w:right="2874" w:firstLine="2626"/>
        <w:rPr>
          <w:b/>
        </w:rPr>
      </w:pPr>
      <w:r>
        <w:rPr>
          <w:b/>
        </w:rPr>
        <w:t>BLOQUE III:</w:t>
      </w:r>
      <w:r w:rsidR="00BE46C6">
        <w:rPr>
          <w:b/>
        </w:rPr>
        <w:t xml:space="preserve"> </w:t>
      </w:r>
      <w:r w:rsidR="006A4128">
        <w:rPr>
          <w:b/>
        </w:rPr>
        <w:t xml:space="preserve">Avances en </w:t>
      </w:r>
      <w:proofErr w:type="gramStart"/>
      <w:r w:rsidR="006A4128">
        <w:rPr>
          <w:b/>
        </w:rPr>
        <w:t>Biomedicina</w:t>
      </w:r>
      <w:r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Tema</w:t>
      </w:r>
      <w:proofErr w:type="gramEnd"/>
      <w:r>
        <w:rPr>
          <w:b/>
          <w:spacing w:val="-2"/>
        </w:rPr>
        <w:t xml:space="preserve"> </w:t>
      </w:r>
      <w:r w:rsidR="00CB7295">
        <w:rPr>
          <w:b/>
        </w:rPr>
        <w:t>3</w:t>
      </w:r>
      <w:r>
        <w:rPr>
          <w:b/>
        </w:rPr>
        <w:t>.</w:t>
      </w:r>
      <w:r w:rsidR="006A4128">
        <w:rPr>
          <w:b/>
        </w:rPr>
        <w:t>Biomedicina</w:t>
      </w:r>
    </w:p>
    <w:p w:rsidR="00E15897" w:rsidRDefault="003159B9">
      <w:pPr>
        <w:pStyle w:val="Textoindependiente"/>
        <w:spacing w:before="1" w:line="266" w:lineRule="exact"/>
      </w:pPr>
      <w:r>
        <w:t>A.-</w:t>
      </w:r>
      <w:r w:rsidR="006A4128">
        <w:t xml:space="preserve">Evolución histórica del concepto de enfermedad y de sus </w:t>
      </w:r>
      <w:r w:rsidR="00BE46C6">
        <w:t>métodos</w:t>
      </w:r>
      <w:r w:rsidR="006A4128">
        <w:t xml:space="preserve"> de </w:t>
      </w:r>
      <w:r w:rsidR="00BE46C6">
        <w:t>diagnóstico</w:t>
      </w:r>
      <w:r w:rsidR="006A4128">
        <w:t xml:space="preserve"> y </w:t>
      </w:r>
      <w:proofErr w:type="gramStart"/>
      <w:r w:rsidR="006A4128">
        <w:t>tratamiento.</w:t>
      </w:r>
      <w:r>
        <w:t>.</w:t>
      </w:r>
      <w:proofErr w:type="gramEnd"/>
    </w:p>
    <w:p w:rsidR="006A4128" w:rsidRDefault="003159B9" w:rsidP="006A4128">
      <w:pPr>
        <w:pStyle w:val="Textoindependiente"/>
        <w:spacing w:line="266" w:lineRule="exact"/>
      </w:pPr>
      <w:r>
        <w:t>B.-</w:t>
      </w:r>
      <w:r w:rsidR="006A4128">
        <w:t>Medicina frente a pseudociencia y paraciencia</w:t>
      </w:r>
    </w:p>
    <w:p w:rsidR="00E15897" w:rsidRDefault="003159B9" w:rsidP="006A4128">
      <w:pPr>
        <w:pStyle w:val="Textoindependiente"/>
        <w:spacing w:line="266" w:lineRule="exact"/>
      </w:pPr>
      <w:r>
        <w:rPr>
          <w:spacing w:val="-47"/>
        </w:rPr>
        <w:t xml:space="preserve"> </w:t>
      </w:r>
      <w:r>
        <w:t>C.-</w:t>
      </w:r>
      <w:r w:rsidR="00BE46C6">
        <w:t>Trasplantes. Técnicas</w:t>
      </w:r>
      <w:r w:rsidR="006A4128">
        <w:t xml:space="preserve"> y aplicaciones.</w:t>
      </w:r>
    </w:p>
    <w:p w:rsidR="00E15897" w:rsidRDefault="003159B9">
      <w:pPr>
        <w:pStyle w:val="Textoindependiente"/>
      </w:pPr>
      <w:r>
        <w:t>D.-</w:t>
      </w:r>
      <w:r w:rsidR="006A4128">
        <w:t>Células madre. Tipos, obtención y aplicaciones.</w:t>
      </w:r>
    </w:p>
    <w:p w:rsidR="00E15897" w:rsidRDefault="003159B9">
      <w:pPr>
        <w:pStyle w:val="Textoindependiente"/>
      </w:pPr>
      <w:r>
        <w:t>E.-</w:t>
      </w:r>
      <w:r w:rsidR="006A4128">
        <w:t>Reproducción a</w:t>
      </w:r>
      <w:r w:rsidR="00BE46C6">
        <w:t>s</w:t>
      </w:r>
      <w:r w:rsidR="006A4128">
        <w:t>istida y selección embrionaria. Técnicas y aplicaciones.</w:t>
      </w:r>
    </w:p>
    <w:p w:rsidR="006A4128" w:rsidRDefault="006A4128">
      <w:pPr>
        <w:pStyle w:val="Textoindependiente"/>
      </w:pPr>
      <w:r>
        <w:t>F.-</w:t>
      </w:r>
      <w:r w:rsidR="00BE46C6">
        <w:t>Investigación médica</w:t>
      </w:r>
      <w:r>
        <w:t xml:space="preserve"> y farmacéutica. Los fármacos y su uso responsable.</w:t>
      </w:r>
    </w:p>
    <w:p w:rsidR="00E15897" w:rsidRDefault="006A4128" w:rsidP="00BE46C6">
      <w:pPr>
        <w:pStyle w:val="Textoindependiente"/>
      </w:pPr>
      <w:r>
        <w:t>G.-Sistema sanitario y su uso responsable.</w:t>
      </w:r>
    </w:p>
    <w:p w:rsidR="00BE46C6" w:rsidRDefault="00BE46C6" w:rsidP="00BE46C6">
      <w:pPr>
        <w:pStyle w:val="Textoindependiente"/>
      </w:pPr>
    </w:p>
    <w:p w:rsidR="00BE46C6" w:rsidRPr="00772AE5" w:rsidRDefault="00BE46C6" w:rsidP="00BE46C6">
      <w:pPr>
        <w:pStyle w:val="Textoindependient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E46C6">
        <w:rPr>
          <w:b/>
          <w:bCs/>
          <w:color w:val="C00000"/>
        </w:rPr>
        <w:t>TERCERA EVALUACIÓN</w:t>
      </w:r>
    </w:p>
    <w:p w:rsidR="00BE46C6" w:rsidRPr="00BE46C6" w:rsidRDefault="00BE46C6" w:rsidP="00BE46C6">
      <w:pPr>
        <w:pStyle w:val="Textoindependiente"/>
      </w:pPr>
    </w:p>
    <w:p w:rsidR="00BE46C6" w:rsidRPr="00BE46C6" w:rsidRDefault="00BE46C6" w:rsidP="00BE46C6">
      <w:pPr>
        <w:pStyle w:val="Textoindependient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E46C6">
        <w:rPr>
          <w:b/>
          <w:bCs/>
        </w:rPr>
        <w:t>BLOQUE IV: La revolución genética.</w:t>
      </w:r>
    </w:p>
    <w:p w:rsidR="00BE46C6" w:rsidRPr="00BE46C6" w:rsidRDefault="00BE46C6" w:rsidP="00BE46C6">
      <w:pPr>
        <w:pStyle w:val="Textoindependiente"/>
        <w:rPr>
          <w:b/>
          <w:bCs/>
        </w:rPr>
      </w:pPr>
      <w:r w:rsidRPr="00BE46C6">
        <w:rPr>
          <w:b/>
          <w:bCs/>
        </w:rPr>
        <w:t>Tema 4. La revolución genética.</w:t>
      </w:r>
    </w:p>
    <w:p w:rsidR="00BE46C6" w:rsidRPr="00BE46C6" w:rsidRDefault="00BE46C6" w:rsidP="00BE46C6">
      <w:pPr>
        <w:pStyle w:val="Textoindependiente"/>
      </w:pPr>
      <w:r w:rsidRPr="00BE46C6">
        <w:t>A.-Hitos en la evolución de la investigación genética.</w:t>
      </w:r>
    </w:p>
    <w:p w:rsidR="00BE46C6" w:rsidRPr="00BE46C6" w:rsidRDefault="00BE46C6" w:rsidP="00BE46C6">
      <w:pPr>
        <w:pStyle w:val="Textoindependiente"/>
      </w:pPr>
      <w:r w:rsidRPr="00BE46C6">
        <w:t>B.-Estructura, localización y codificación de la información genética.</w:t>
      </w:r>
    </w:p>
    <w:p w:rsidR="00BE46C6" w:rsidRPr="00BE46C6" w:rsidRDefault="00BE46C6" w:rsidP="00BE46C6">
      <w:pPr>
        <w:pStyle w:val="Textoindependiente"/>
      </w:pPr>
      <w:r w:rsidRPr="00BE46C6">
        <w:t>C.-Proyectos actuales relacionados con el conocimiento del genoma humano.</w:t>
      </w:r>
    </w:p>
    <w:p w:rsidR="00BE46C6" w:rsidRPr="00BE46C6" w:rsidRDefault="00BE46C6" w:rsidP="00BE46C6">
      <w:pPr>
        <w:pStyle w:val="Textoindependiente"/>
      </w:pPr>
      <w:r w:rsidRPr="00BE46C6">
        <w:t xml:space="preserve">D.-Ingeniería genética y sus aplicaciones: obtención de fármacos, transgénicos y terapias </w:t>
      </w:r>
      <w:proofErr w:type="gramStart"/>
      <w:r w:rsidRPr="00BE46C6">
        <w:t>génicas ,</w:t>
      </w:r>
      <w:proofErr w:type="gramEnd"/>
      <w:r w:rsidRPr="00BE46C6">
        <w:t xml:space="preserve"> entre otras.</w:t>
      </w:r>
    </w:p>
    <w:p w:rsidR="00BE46C6" w:rsidRPr="00BE46C6" w:rsidRDefault="00BE46C6" w:rsidP="00BE46C6">
      <w:pPr>
        <w:pStyle w:val="Textoindependiente"/>
      </w:pPr>
      <w:r w:rsidRPr="00BE46C6">
        <w:t xml:space="preserve">E.-Repercusiones sociales de la </w:t>
      </w:r>
      <w:proofErr w:type="gramStart"/>
      <w:r w:rsidRPr="00BE46C6">
        <w:t>investigación ,los</w:t>
      </w:r>
      <w:proofErr w:type="gramEnd"/>
      <w:r w:rsidRPr="00BE46C6">
        <w:t xml:space="preserve"> conocimientos y las técnicas de la genética ,como uso de los transgénicos y la clonación ,entre otros.</w:t>
      </w:r>
    </w:p>
    <w:p w:rsidR="00BE46C6" w:rsidRPr="00BE46C6" w:rsidRDefault="00BE46C6" w:rsidP="00BE46C6">
      <w:pPr>
        <w:pStyle w:val="Textoindependiente"/>
      </w:pPr>
    </w:p>
    <w:p w:rsidR="00BE46C6" w:rsidRPr="00BE46C6" w:rsidRDefault="00BE46C6" w:rsidP="00BE46C6">
      <w:pPr>
        <w:pStyle w:val="Textoindependiente"/>
      </w:pPr>
    </w:p>
    <w:p w:rsidR="00BE46C6" w:rsidRPr="00BE46C6" w:rsidRDefault="00BE46C6" w:rsidP="00BE46C6">
      <w:pPr>
        <w:pStyle w:val="Textoindependient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E46C6">
        <w:rPr>
          <w:b/>
          <w:bCs/>
        </w:rPr>
        <w:t>BLOQUE V: Proyecto e investigación.</w:t>
      </w:r>
    </w:p>
    <w:p w:rsidR="00BE46C6" w:rsidRDefault="00BE46C6" w:rsidP="00BE46C6">
      <w:pPr>
        <w:pStyle w:val="Textoindependiente"/>
        <w:rPr>
          <w:b/>
          <w:bCs/>
        </w:rPr>
      </w:pPr>
      <w:r w:rsidRPr="00BE46C6">
        <w:rPr>
          <w:b/>
          <w:bCs/>
        </w:rPr>
        <w:t xml:space="preserve">        </w:t>
      </w:r>
    </w:p>
    <w:p w:rsidR="00BE46C6" w:rsidRPr="00BE46C6" w:rsidRDefault="00BE46C6" w:rsidP="00BE46C6">
      <w:pPr>
        <w:pStyle w:val="Textoindependiente"/>
        <w:rPr>
          <w:b/>
          <w:bCs/>
        </w:rPr>
      </w:pPr>
      <w:r w:rsidRPr="00BE46C6">
        <w:rPr>
          <w:b/>
          <w:bCs/>
        </w:rPr>
        <w:lastRenderedPageBreak/>
        <w:t>Tema 5. Proyecto de investigación</w:t>
      </w:r>
    </w:p>
    <w:p w:rsidR="00BE46C6" w:rsidRDefault="00BE46C6" w:rsidP="00BE46C6">
      <w:pPr>
        <w:pStyle w:val="Textoindependiente"/>
      </w:pPr>
      <w:r w:rsidRPr="00BE46C6">
        <w:t>A.-Planificación, realización y presentación de un proyecto de investigación.</w:t>
      </w:r>
    </w:p>
    <w:p w:rsidR="00BE46C6" w:rsidRDefault="00BE46C6" w:rsidP="00BE46C6">
      <w:pPr>
        <w:pStyle w:val="Textoindependiente"/>
      </w:pPr>
    </w:p>
    <w:p w:rsidR="00BE46C6" w:rsidRPr="00BE46C6" w:rsidRDefault="00BE46C6" w:rsidP="00BE46C6">
      <w:pPr>
        <w:pStyle w:val="Textoindependiente"/>
      </w:pPr>
      <w:r w:rsidRPr="00BE46C6">
        <w:rPr>
          <w:noProof/>
        </w:rPr>
        <mc:AlternateContent>
          <mc:Choice Requires="wps">
            <w:drawing>
              <wp:inline distT="0" distB="0" distL="0" distR="0">
                <wp:extent cx="3262630" cy="408305"/>
                <wp:effectExtent l="0" t="0" r="0" b="127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408305"/>
                        </a:xfrm>
                        <a:prstGeom prst="rect">
                          <a:avLst/>
                        </a:prstGeom>
                        <a:solidFill>
                          <a:srgbClr val="D52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6C6" w:rsidRDefault="00BE46C6" w:rsidP="00BE46C6">
                            <w:pPr>
                              <w:pStyle w:val="Textoindependiente"/>
                              <w:spacing w:before="3"/>
                              <w:ind w:left="0"/>
                            </w:pPr>
                          </w:p>
                          <w:p w:rsidR="00BE46C6" w:rsidRDefault="00BE46C6" w:rsidP="00BE46C6">
                            <w:pPr>
                              <w:spacing w:before="1"/>
                              <w:ind w:left="10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ORIENTACIONES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METODOLÓGICAS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6" type="#_x0000_t202" style="width:256.9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" fillcolor="#d52d4e" stroked="f">
                <v:textbox inset="0,0,0,0">
                  <w:txbxContent>
                    <w:p w:rsidR="00BE46C6" w:rsidRDefault="00BE46C6" w:rsidP="00BE46C6">
                      <w:pPr>
                        <w:pStyle w:val="Textoindependiente"/>
                        <w:spacing w:before="3"/>
                        <w:ind w:left="0"/>
                      </w:pPr>
                    </w:p>
                    <w:p w:rsidR="00BE46C6" w:rsidRDefault="00BE46C6" w:rsidP="00BE46C6">
                      <w:pPr>
                        <w:spacing w:before="1"/>
                        <w:ind w:left="108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ORIENTACIONES</w:t>
                      </w:r>
                      <w:r>
                        <w:rPr>
                          <w:b/>
                          <w:color w:val="FFFFFF"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METODOLÓGICAS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46C6" w:rsidRPr="00BE46C6" w:rsidRDefault="00BE46C6" w:rsidP="00BE46C6">
      <w:pPr>
        <w:pStyle w:val="Textoindependiente"/>
      </w:pPr>
    </w:p>
    <w:p w:rsidR="00772AE5" w:rsidRDefault="00BE46C6" w:rsidP="00772AE5">
      <w:pPr>
        <w:pStyle w:val="Textoindependiente"/>
      </w:pPr>
      <w:r w:rsidRPr="00BE46C6">
        <w:t>En esta materia no hay un libro</w:t>
      </w:r>
      <w:r>
        <w:t xml:space="preserve">, por </w:t>
      </w:r>
      <w:r w:rsidR="00663B13">
        <w:t>tanto,</w:t>
      </w:r>
      <w:r>
        <w:t xml:space="preserve"> toda la información referente a dicha </w:t>
      </w:r>
      <w:r w:rsidR="00772AE5">
        <w:t xml:space="preserve">materia, </w:t>
      </w:r>
      <w:r w:rsidRPr="00BE46C6">
        <w:t>imágenes, videos o contenidos teóricos se facilitarán a través de</w:t>
      </w:r>
      <w:r>
        <w:t>l</w:t>
      </w:r>
      <w:r w:rsidRPr="00BE46C6">
        <w:t xml:space="preserve"> aula virtual de la plataforma EDUCAMOS-CLM creada a tal efecto.</w:t>
      </w:r>
      <w:bookmarkStart w:id="4" w:name="TERCERA_____EVALUACIÓN"/>
      <w:bookmarkEnd w:id="4"/>
      <w:r w:rsidR="00772AE5">
        <w:t xml:space="preserve"> </w:t>
      </w:r>
    </w:p>
    <w:p w:rsidR="00663B13" w:rsidRDefault="00663B13" w:rsidP="00772AE5">
      <w:pPr>
        <w:pStyle w:val="Textoindependiente"/>
      </w:pPr>
      <w:r>
        <w:t xml:space="preserve">La </w:t>
      </w:r>
      <w:r w:rsidR="00772AE5">
        <w:t>carga experiment</w:t>
      </w:r>
      <w:r>
        <w:t>al</w:t>
      </w:r>
      <w:r w:rsidR="00524D8F">
        <w:t xml:space="preserve"> de</w:t>
      </w:r>
      <w:r>
        <w:t xml:space="preserve"> esta materia, es importante,</w:t>
      </w:r>
      <w:r w:rsidR="00772AE5">
        <w:t xml:space="preserve"> en el caso de no poder realizarse</w:t>
      </w:r>
      <w:r>
        <w:t>, será sustituida</w:t>
      </w:r>
      <w:r w:rsidR="00772AE5">
        <w:t xml:space="preserve"> por diversos trabajos. De esta manera para la nota final se tendrá en cuenta además de las pruebas escritas, los </w:t>
      </w:r>
      <w:r>
        <w:t xml:space="preserve">diferentes </w:t>
      </w:r>
      <w:r w:rsidR="00772AE5">
        <w:t>trab</w:t>
      </w:r>
      <w:r>
        <w:t>a</w:t>
      </w:r>
      <w:r w:rsidR="00772AE5">
        <w:t>jos presentados.</w:t>
      </w:r>
    </w:p>
    <w:p w:rsidR="00772AE5" w:rsidRPr="00772AE5" w:rsidRDefault="00663B13" w:rsidP="00772AE5">
      <w:pPr>
        <w:pStyle w:val="Textoindependiente"/>
      </w:pPr>
      <w:r>
        <w:t>E</w:t>
      </w:r>
      <w:r w:rsidR="00772AE5">
        <w:t xml:space="preserve">l último bloque de contenidos es </w:t>
      </w:r>
      <w:r>
        <w:t xml:space="preserve">el </w:t>
      </w:r>
      <w:r w:rsidR="00772AE5">
        <w:t>“</w:t>
      </w:r>
      <w:r>
        <w:t>P</w:t>
      </w:r>
      <w:r w:rsidR="00772AE5">
        <w:t>royecto de investigación”, que deberá ser preparado a lo largo del curso y expuesto en la 3ª Evaluación.</w:t>
      </w: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  <w:r w:rsidRPr="00772AE5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198110" cy="408305"/>
                <wp:effectExtent l="0" t="0" r="2540" b="127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110" cy="408305"/>
                        </a:xfrm>
                        <a:prstGeom prst="rect">
                          <a:avLst/>
                        </a:prstGeom>
                        <a:solidFill>
                          <a:srgbClr val="D52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AE5" w:rsidRDefault="00772AE5" w:rsidP="00772AE5">
                            <w:pPr>
                              <w:pStyle w:val="Textoindependiente"/>
                              <w:spacing w:before="3"/>
                              <w:ind w:left="0"/>
                            </w:pPr>
                          </w:p>
                          <w:p w:rsidR="00772AE5" w:rsidRDefault="00772AE5" w:rsidP="00772AE5">
                            <w:pPr>
                              <w:ind w:left="1031" w:right="10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TEMPORALIZACIÓN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CONTENIDOS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CLASES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PRESENCIALES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5" o:spid="_x0000_s1027" type="#_x0000_t202" style="width:409.3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" fillcolor="#d52d4e" stroked="f">
                <v:textbox inset="0,0,0,0">
                  <w:txbxContent>
                    <w:p w:rsidR="00772AE5" w:rsidRDefault="00772AE5" w:rsidP="00772AE5">
                      <w:pPr>
                        <w:pStyle w:val="Textoindependiente"/>
                        <w:spacing w:before="3"/>
                        <w:ind w:left="0"/>
                      </w:pPr>
                    </w:p>
                    <w:p w:rsidR="00772AE5" w:rsidRDefault="00772AE5" w:rsidP="00772AE5">
                      <w:pPr>
                        <w:ind w:left="1031" w:right="103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TEMPORALIZACIÓN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CONTENIDOS</w:t>
                      </w:r>
                      <w:r>
                        <w:rPr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LAS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CLASES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PRESENCIALES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  <w:r w:rsidRPr="00772AE5">
        <w:rPr>
          <w:b/>
          <w:bCs/>
        </w:rPr>
        <w:t>Calendario de clases presenciales y relación de contenidos que se tratarán en cada una de ellas. La alteración del calendario escolar podría eliminar alguna sesión.</w:t>
      </w:r>
    </w:p>
    <w:p w:rsidR="00772AE5" w:rsidRPr="00772AE5" w:rsidRDefault="00772AE5" w:rsidP="00772AE5">
      <w:pPr>
        <w:pStyle w:val="Textoindependiente"/>
        <w:rPr>
          <w:b/>
          <w:bCs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81"/>
        <w:gridCol w:w="6272"/>
      </w:tblGrid>
      <w:tr w:rsidR="00772AE5" w:rsidRPr="00772AE5" w:rsidTr="00E20597">
        <w:trPr>
          <w:trHeight w:val="292"/>
        </w:trPr>
        <w:tc>
          <w:tcPr>
            <w:tcW w:w="2229" w:type="dxa"/>
            <w:gridSpan w:val="2"/>
            <w:shd w:val="clear" w:color="auto" w:fill="39C807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FECHA</w:t>
            </w:r>
          </w:p>
        </w:tc>
        <w:tc>
          <w:tcPr>
            <w:tcW w:w="6272" w:type="dxa"/>
            <w:shd w:val="clear" w:color="auto" w:fill="39C807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CONTENIDOS</w:t>
            </w:r>
          </w:p>
        </w:tc>
      </w:tr>
      <w:tr w:rsidR="00772AE5" w:rsidRPr="00772AE5" w:rsidTr="00E20597">
        <w:trPr>
          <w:trHeight w:val="585"/>
        </w:trPr>
        <w:tc>
          <w:tcPr>
            <w:tcW w:w="548" w:type="dxa"/>
            <w:vMerge w:val="restart"/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1ª EVALUACIÓN</w:t>
            </w: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26septiembre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Presentación</w:t>
            </w:r>
            <w:r w:rsidR="007D5394" w:rsidRPr="00772AE5">
              <w:rPr>
                <w:b/>
                <w:bCs/>
              </w:rPr>
              <w:t xml:space="preserve"> Tema </w:t>
            </w:r>
            <w:r w:rsidR="007D5394" w:rsidRPr="007D5394">
              <w:rPr>
                <w:b/>
                <w:bCs/>
              </w:rPr>
              <w:t xml:space="preserve">1. </w:t>
            </w:r>
            <w:r w:rsidR="007D5394" w:rsidRPr="00772AE5">
              <w:rPr>
                <w:b/>
                <w:bCs/>
              </w:rPr>
              <w:t>Metodología de trabaj</w:t>
            </w:r>
            <w:r w:rsidR="007D5394" w:rsidRPr="007D5394">
              <w:rPr>
                <w:b/>
                <w:bCs/>
              </w:rPr>
              <w:t>o</w:t>
            </w:r>
            <w:r w:rsidR="007D5394" w:rsidRPr="00772AE5">
              <w:rPr>
                <w:b/>
                <w:bCs/>
              </w:rPr>
              <w:t>.</w:t>
            </w:r>
            <w:r w:rsidR="007D5394" w:rsidRPr="007D5394">
              <w:rPr>
                <w:b/>
                <w:bCs/>
              </w:rPr>
              <w:t xml:space="preserve"> </w:t>
            </w:r>
            <w:r w:rsidR="007D5394" w:rsidRPr="00772AE5">
              <w:rPr>
                <w:b/>
                <w:bCs/>
              </w:rPr>
              <w:t>El método científico y sus aplicaciones en actividades laborales</w:t>
            </w:r>
            <w:r w:rsidR="00C51911">
              <w:rPr>
                <w:b/>
                <w:bCs/>
              </w:rPr>
              <w:t xml:space="preserve">. Proyecto de investigación. </w:t>
            </w:r>
          </w:p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03 octubre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 xml:space="preserve">Tema </w:t>
            </w:r>
            <w:r>
              <w:rPr>
                <w:b/>
                <w:bCs/>
              </w:rPr>
              <w:t>1</w:t>
            </w:r>
            <w:r w:rsidRPr="009A523E">
              <w:rPr>
                <w:b/>
                <w:bCs/>
              </w:rPr>
              <w:t xml:space="preserve">. Laboratorio: organización, materiales y normas de seguridad. Técnicas básicas en el laboratorio: mezclas y disoluciones, separación y purificación de sustancias, 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10 octubre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>Tema 2. I</w:t>
            </w:r>
            <w:r w:rsidRPr="009A523E">
              <w:rPr>
                <w:b/>
                <w:bCs/>
              </w:rPr>
              <w:t>dentificación de biomoléculas.</w:t>
            </w:r>
            <w:r>
              <w:rPr>
                <w:b/>
                <w:bCs/>
              </w:rPr>
              <w:t xml:space="preserve"> Parte I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17 octubre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2. Identificación de biomoléculas. Parte I</w:t>
            </w:r>
            <w:r>
              <w:rPr>
                <w:b/>
                <w:bCs/>
              </w:rPr>
              <w:t>I</w:t>
            </w:r>
          </w:p>
        </w:tc>
      </w:tr>
      <w:tr w:rsidR="00772AE5" w:rsidRPr="00772AE5" w:rsidTr="00E20597">
        <w:trPr>
          <w:trHeight w:val="293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24 octubre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Tema </w:t>
            </w:r>
            <w:proofErr w:type="gramStart"/>
            <w:r>
              <w:rPr>
                <w:b/>
                <w:bCs/>
              </w:rPr>
              <w:t>2.</w:t>
            </w:r>
            <w:r w:rsidRPr="009A523E">
              <w:rPr>
                <w:b/>
                <w:bCs/>
              </w:rPr>
              <w:t>La</w:t>
            </w:r>
            <w:proofErr w:type="gramEnd"/>
            <w:r w:rsidRPr="009A523E">
              <w:rPr>
                <w:b/>
                <w:bCs/>
              </w:rPr>
              <w:t xml:space="preserve"> nanotecnología.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31octubre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 xml:space="preserve">Tema 2. Nuevos materiales: sustitución de los materiales plásticos por otros más sostenibles y biodegradables, como la </w:t>
            </w:r>
            <w:proofErr w:type="spellStart"/>
            <w:r w:rsidRPr="009A523E">
              <w:rPr>
                <w:b/>
                <w:bCs/>
              </w:rPr>
              <w:t>nanocelulosa</w:t>
            </w:r>
            <w:proofErr w:type="spellEnd"/>
            <w:r w:rsidRPr="009A523E">
              <w:rPr>
                <w:b/>
                <w:bCs/>
              </w:rPr>
              <w:t xml:space="preserve">, y el grafeno, entre otros. 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07noviembre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3. Contaminación: concepto y tipología. Contaminación atmosférica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14 noviembre</w:t>
            </w:r>
          </w:p>
        </w:tc>
        <w:tc>
          <w:tcPr>
            <w:tcW w:w="6272" w:type="dxa"/>
            <w:shd w:val="clear" w:color="auto" w:fill="FCE9D9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EXAMEN</w:t>
            </w:r>
            <w:r w:rsidR="00663B13" w:rsidRPr="00663B13">
              <w:rPr>
                <w:b/>
                <w:bCs/>
                <w:color w:val="C00000"/>
              </w:rPr>
              <w:t>+</w:t>
            </w:r>
            <w:r w:rsidRPr="00772AE5">
              <w:rPr>
                <w:b/>
                <w:bCs/>
                <w:color w:val="C00000"/>
              </w:rPr>
              <w:t>TRABAJO DE LA 1ª EVALUACIÓN</w:t>
            </w:r>
          </w:p>
        </w:tc>
      </w:tr>
      <w:tr w:rsidR="00772AE5" w:rsidRPr="00772AE5" w:rsidTr="00E20597">
        <w:trPr>
          <w:trHeight w:val="297"/>
        </w:trPr>
        <w:tc>
          <w:tcPr>
            <w:tcW w:w="548" w:type="dxa"/>
            <w:vMerge w:val="restart"/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2ª EVALUACIÓN</w:t>
            </w: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21 noviembre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3 Contaminación: concepto y tipología. Contaminación del agua y del suelo.</w:t>
            </w:r>
          </w:p>
        </w:tc>
      </w:tr>
      <w:tr w:rsidR="00772AE5" w:rsidRPr="00772AE5" w:rsidTr="00E20597">
        <w:trPr>
          <w:trHeight w:val="297"/>
        </w:trPr>
        <w:tc>
          <w:tcPr>
            <w:tcW w:w="548" w:type="dxa"/>
            <w:vMerge/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28 noviembre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3. Desarrollo sostenible</w:t>
            </w:r>
          </w:p>
        </w:tc>
      </w:tr>
      <w:tr w:rsidR="00772AE5" w:rsidRPr="00772AE5" w:rsidTr="00E20597">
        <w:trPr>
          <w:trHeight w:val="297"/>
        </w:trPr>
        <w:tc>
          <w:tcPr>
            <w:tcW w:w="548" w:type="dxa"/>
            <w:vMerge/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05 diciembre</w:t>
            </w:r>
          </w:p>
        </w:tc>
        <w:tc>
          <w:tcPr>
            <w:tcW w:w="6272" w:type="dxa"/>
            <w:shd w:val="clear" w:color="auto" w:fill="FAD3B4"/>
          </w:tcPr>
          <w:p w:rsidR="009A523E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 xml:space="preserve">Tema 4. Evolución histórica del concepto de enfermedad. Medicina frente a pseudociencia y paraciencia </w:t>
            </w:r>
          </w:p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Trasplantes. Técnicas y aplicaciones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12 diciembre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RECUPERACIÓN DE LA 1ª EVALUACIÓN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19 diciembre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4. Células madre. Tipos, obtención y aplicaciones.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09 enero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4. Reproducción asistida y selección embrionaria. Técnicas y aplicaciones.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16 enero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4. Investigación médica y farmacéutica. Los fármacos y su uso responsable.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23 enero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9A523E" w:rsidP="00772AE5">
            <w:pPr>
              <w:pStyle w:val="Textoindependiente"/>
              <w:rPr>
                <w:b/>
                <w:bCs/>
              </w:rPr>
            </w:pPr>
            <w:r w:rsidRPr="009A523E">
              <w:rPr>
                <w:b/>
                <w:bCs/>
              </w:rPr>
              <w:t>Tema 4. Sistema sanitario y su uso responsable.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30 enero</w:t>
            </w:r>
          </w:p>
        </w:tc>
        <w:tc>
          <w:tcPr>
            <w:tcW w:w="6272" w:type="dxa"/>
            <w:shd w:val="clear" w:color="auto" w:fill="FAD3B4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EXAMEN</w:t>
            </w:r>
            <w:r w:rsidR="00663B13">
              <w:rPr>
                <w:b/>
                <w:bCs/>
                <w:color w:val="C00000"/>
              </w:rPr>
              <w:t>+TRABAJO</w:t>
            </w:r>
            <w:r w:rsidRPr="00772AE5">
              <w:rPr>
                <w:b/>
                <w:bCs/>
                <w:color w:val="C00000"/>
              </w:rPr>
              <w:t xml:space="preserve"> DE LA 2ª EVALUACIÓN</w:t>
            </w:r>
          </w:p>
        </w:tc>
      </w:tr>
      <w:tr w:rsidR="00772AE5" w:rsidRPr="00772AE5" w:rsidTr="00E20597">
        <w:trPr>
          <w:trHeight w:val="293"/>
        </w:trPr>
        <w:tc>
          <w:tcPr>
            <w:tcW w:w="548" w:type="dxa"/>
            <w:vMerge w:val="restart"/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3ª EVALUACIÓN</w:t>
            </w: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06 febrero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Tema 5. Hitos en la evolución de la investigación genética.</w:t>
            </w:r>
            <w:r w:rsidR="00663B13">
              <w:rPr>
                <w:b/>
                <w:bCs/>
              </w:rPr>
              <w:t xml:space="preserve"> </w:t>
            </w:r>
            <w:r w:rsidRPr="00772AE5">
              <w:rPr>
                <w:b/>
                <w:bCs/>
              </w:rPr>
              <w:t>Estructur</w:t>
            </w:r>
            <w:r w:rsidR="00663B13">
              <w:rPr>
                <w:b/>
                <w:bCs/>
              </w:rPr>
              <w:t>a</w:t>
            </w:r>
            <w:r w:rsidRPr="00772AE5">
              <w:rPr>
                <w:b/>
                <w:bCs/>
              </w:rPr>
              <w:t>, localización y codificación de la información genética</w:t>
            </w:r>
          </w:p>
        </w:tc>
      </w:tr>
      <w:tr w:rsidR="00772AE5" w:rsidRPr="00772AE5" w:rsidTr="00E20597">
        <w:trPr>
          <w:trHeight w:val="293"/>
        </w:trPr>
        <w:tc>
          <w:tcPr>
            <w:tcW w:w="548" w:type="dxa"/>
            <w:vMerge/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20febrero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Tema 5.</w:t>
            </w:r>
            <w:r w:rsidR="00663B13">
              <w:rPr>
                <w:b/>
                <w:bCs/>
              </w:rPr>
              <w:t xml:space="preserve"> </w:t>
            </w:r>
            <w:r w:rsidRPr="00772AE5">
              <w:rPr>
                <w:b/>
                <w:bCs/>
              </w:rPr>
              <w:t>Proyecto genoma humano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27febrero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RECUPERACIÓN DE LA 2ª EVALUACIÓN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05 marzo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Tema 5. Ingeniería genética y sus aplicaciones:</w:t>
            </w:r>
            <w:r w:rsidR="00663B13">
              <w:rPr>
                <w:b/>
                <w:bCs/>
              </w:rPr>
              <w:t xml:space="preserve"> </w:t>
            </w:r>
            <w:r w:rsidRPr="00772AE5">
              <w:rPr>
                <w:b/>
                <w:bCs/>
              </w:rPr>
              <w:t xml:space="preserve">Obtención de fármacos, transgénicos y terapias </w:t>
            </w:r>
            <w:r w:rsidR="00663B13" w:rsidRPr="00772AE5">
              <w:rPr>
                <w:b/>
                <w:bCs/>
              </w:rPr>
              <w:t>génicas</w:t>
            </w:r>
            <w:r w:rsidRPr="00772AE5">
              <w:rPr>
                <w:b/>
                <w:bCs/>
              </w:rPr>
              <w:t>.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12marzo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Tema 5. Repercusiones sociales de la investigación, los conocimientos y la</w:t>
            </w:r>
            <w:r w:rsidR="00524D8F">
              <w:rPr>
                <w:b/>
                <w:bCs/>
              </w:rPr>
              <w:t>s</w:t>
            </w:r>
            <w:r w:rsidRPr="00772AE5">
              <w:rPr>
                <w:b/>
                <w:bCs/>
              </w:rPr>
              <w:t xml:space="preserve"> técnicas de la genética, como el uso de los </w:t>
            </w:r>
            <w:r w:rsidR="00663B13" w:rsidRPr="00772AE5">
              <w:rPr>
                <w:b/>
                <w:bCs/>
              </w:rPr>
              <w:t>transgénicos</w:t>
            </w:r>
            <w:r w:rsidRPr="00772AE5">
              <w:rPr>
                <w:b/>
                <w:bCs/>
              </w:rPr>
              <w:t xml:space="preserve"> y la clonación entre otros.</w:t>
            </w:r>
          </w:p>
        </w:tc>
      </w:tr>
      <w:tr w:rsidR="00772AE5" w:rsidRPr="00772AE5" w:rsidTr="00E20597">
        <w:trPr>
          <w:trHeight w:val="590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19marzo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Tema 6. Proyecto de investigación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02abril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Tema 6. Proyecto de investigación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09 abril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EXAMEN</w:t>
            </w:r>
            <w:r w:rsidR="00663B13" w:rsidRPr="00663B13">
              <w:rPr>
                <w:b/>
                <w:bCs/>
                <w:color w:val="C00000"/>
              </w:rPr>
              <w:t>+</w:t>
            </w:r>
            <w:r w:rsidR="007D5394">
              <w:rPr>
                <w:b/>
                <w:bCs/>
                <w:color w:val="C00000"/>
              </w:rPr>
              <w:t xml:space="preserve"> PROYECTO DE INVE</w:t>
            </w:r>
            <w:r w:rsidR="00524D8F">
              <w:rPr>
                <w:b/>
                <w:bCs/>
                <w:color w:val="C00000"/>
              </w:rPr>
              <w:t>S</w:t>
            </w:r>
            <w:r w:rsidR="007D5394">
              <w:rPr>
                <w:b/>
                <w:bCs/>
                <w:color w:val="C00000"/>
              </w:rPr>
              <w:t xml:space="preserve">TIGACIÓN </w:t>
            </w:r>
            <w:r w:rsidRPr="00772AE5">
              <w:rPr>
                <w:b/>
                <w:bCs/>
                <w:color w:val="C00000"/>
              </w:rPr>
              <w:t>DE LA 3ª EVALUACIÓN</w:t>
            </w: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16abril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  <w:r w:rsidRPr="00772AE5">
              <w:rPr>
                <w:b/>
                <w:bCs/>
              </w:rPr>
              <w:t>23abril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</w:tr>
      <w:tr w:rsidR="00772AE5" w:rsidRPr="00772AE5" w:rsidTr="00E205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30 abril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EXAMEN FINAL</w:t>
            </w:r>
          </w:p>
        </w:tc>
      </w:tr>
      <w:tr w:rsidR="00772AE5" w:rsidRPr="00772AE5" w:rsidTr="00E20597">
        <w:trPr>
          <w:trHeight w:val="293"/>
        </w:trPr>
        <w:tc>
          <w:tcPr>
            <w:tcW w:w="548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1681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04junio</w:t>
            </w:r>
          </w:p>
        </w:tc>
        <w:tc>
          <w:tcPr>
            <w:tcW w:w="6272" w:type="dxa"/>
            <w:shd w:val="clear" w:color="auto" w:fill="77F848"/>
          </w:tcPr>
          <w:p w:rsidR="00772AE5" w:rsidRPr="00772AE5" w:rsidRDefault="00772AE5" w:rsidP="00772AE5">
            <w:pPr>
              <w:pStyle w:val="Textoindependiente"/>
              <w:rPr>
                <w:b/>
                <w:bCs/>
                <w:color w:val="C00000"/>
              </w:rPr>
            </w:pPr>
            <w:r w:rsidRPr="00772AE5">
              <w:rPr>
                <w:b/>
                <w:bCs/>
                <w:color w:val="C00000"/>
              </w:rPr>
              <w:t>EXAMEN EXTRAORDINARIO</w:t>
            </w:r>
          </w:p>
        </w:tc>
      </w:tr>
    </w:tbl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  <w:r w:rsidRPr="00772AE5">
        <w:rPr>
          <w:b/>
          <w:bCs/>
        </w:rPr>
        <w:t>Ciudad Real, a 19 de septiembre de 2023</w:t>
      </w: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</w:p>
    <w:p w:rsidR="00772AE5" w:rsidRPr="00772AE5" w:rsidRDefault="00772AE5" w:rsidP="00772AE5">
      <w:pPr>
        <w:pStyle w:val="Textoindependiente"/>
        <w:rPr>
          <w:b/>
          <w:bCs/>
        </w:rPr>
      </w:pPr>
      <w:r w:rsidRPr="00772AE5">
        <w:rPr>
          <w:b/>
          <w:bCs/>
        </w:rPr>
        <w:t>Beatriz-María Baeza Díaz-Portales</w:t>
      </w:r>
    </w:p>
    <w:p w:rsidR="00772AE5" w:rsidRPr="00BE46C6" w:rsidRDefault="00772AE5" w:rsidP="00BE46C6">
      <w:pPr>
        <w:pStyle w:val="Textoindependiente"/>
        <w:rPr>
          <w:b/>
          <w:bCs/>
        </w:rPr>
        <w:sectPr w:rsidR="00772AE5" w:rsidRPr="00BE46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340" w:right="1300" w:bottom="280" w:left="1160" w:header="720" w:footer="720" w:gutter="0"/>
          <w:cols w:space="720"/>
        </w:sectPr>
      </w:pPr>
    </w:p>
    <w:p w:rsidR="00E15897" w:rsidRDefault="00E15897">
      <w:pPr>
        <w:sectPr w:rsidR="00E15897">
          <w:pgSz w:w="11910" w:h="16840"/>
          <w:pgMar w:top="1380" w:right="1300" w:bottom="280" w:left="1160" w:header="720" w:footer="720" w:gutter="0"/>
          <w:cols w:space="720"/>
        </w:sectPr>
      </w:pPr>
    </w:p>
    <w:p w:rsidR="00E15897" w:rsidRDefault="00E15897">
      <w:pPr>
        <w:pStyle w:val="Textoindependiente"/>
        <w:ind w:left="0"/>
        <w:rPr>
          <w:sz w:val="20"/>
        </w:rPr>
      </w:pPr>
      <w:bookmarkStart w:id="5" w:name="_Hlk145932792"/>
    </w:p>
    <w:p w:rsidR="00E15897" w:rsidRDefault="00E15897">
      <w:pPr>
        <w:pStyle w:val="Textoindependiente"/>
        <w:spacing w:before="9"/>
        <w:ind w:left="0"/>
        <w:rPr>
          <w:sz w:val="11"/>
        </w:rPr>
      </w:pPr>
    </w:p>
    <w:p w:rsidR="00E15897" w:rsidRDefault="00474A81">
      <w:pPr>
        <w:pStyle w:val="Textoindependiente"/>
        <w:ind w:left="54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09.3pt;height:32.15pt;mso-left-percent:-10001;mso-top-percent:-10001;mso-position-horizontal:absolute;mso-position-horizontal-relative:char;mso-position-vertical:absolute;mso-position-vertical-relative:line;mso-left-percent:-10001;mso-top-percent:-10001" fillcolor="#d52d4e" stroked="f">
            <v:textbox inset="0,0,0,0">
              <w:txbxContent>
                <w:p w:rsidR="00E15897" w:rsidRDefault="00E15897">
                  <w:pPr>
                    <w:pStyle w:val="Textoindependiente"/>
                    <w:spacing w:before="3"/>
                    <w:ind w:left="0"/>
                  </w:pPr>
                </w:p>
                <w:p w:rsidR="00E15897" w:rsidRDefault="003159B9">
                  <w:pPr>
                    <w:ind w:left="1031" w:right="1032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TEMPORALIZACIÓN</w:t>
                  </w:r>
                  <w:r>
                    <w:rPr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DE</w:t>
                  </w:r>
                  <w:r>
                    <w:rPr>
                      <w:b/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CONTENIDOS</w:t>
                  </w:r>
                  <w:r>
                    <w:rPr>
                      <w:b/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EN</w:t>
                  </w:r>
                  <w:r>
                    <w:rPr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LAS</w:t>
                  </w:r>
                  <w:r>
                    <w:rPr>
                      <w:b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CLASES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PRESENCIALES</w:t>
                  </w:r>
                </w:p>
              </w:txbxContent>
            </v:textbox>
            <w10:anchorlock/>
          </v:shape>
        </w:pict>
      </w:r>
    </w:p>
    <w:p w:rsidR="00E15897" w:rsidRDefault="00E15897">
      <w:pPr>
        <w:pStyle w:val="Textoindependiente"/>
        <w:spacing w:before="9"/>
        <w:ind w:left="0"/>
        <w:rPr>
          <w:sz w:val="16"/>
        </w:rPr>
      </w:pPr>
    </w:p>
    <w:p w:rsidR="00E15897" w:rsidRDefault="003159B9">
      <w:pPr>
        <w:spacing w:before="51"/>
        <w:ind w:left="400"/>
        <w:rPr>
          <w:sz w:val="24"/>
        </w:rPr>
      </w:pPr>
      <w:r>
        <w:rPr>
          <w:sz w:val="24"/>
        </w:rPr>
        <w:t>Calendario</w:t>
      </w:r>
      <w:r>
        <w:rPr>
          <w:spacing w:val="-7"/>
          <w:sz w:val="24"/>
        </w:rPr>
        <w:t xml:space="preserve"> </w:t>
      </w:r>
      <w:r>
        <w:rPr>
          <w:sz w:val="24"/>
        </w:rPr>
        <w:t>de clases</w:t>
      </w:r>
      <w:r>
        <w:rPr>
          <w:spacing w:val="-2"/>
          <w:sz w:val="24"/>
        </w:rPr>
        <w:t xml:space="preserve"> </w:t>
      </w:r>
      <w:r>
        <w:rPr>
          <w:sz w:val="24"/>
        </w:rPr>
        <w:t>presenciales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contenidos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tratarán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ellas.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alteración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5"/>
          <w:sz w:val="24"/>
        </w:rPr>
        <w:t xml:space="preserve"> </w:t>
      </w:r>
      <w:r>
        <w:rPr>
          <w:sz w:val="24"/>
        </w:rPr>
        <w:t>escolar</w:t>
      </w:r>
      <w:r>
        <w:rPr>
          <w:spacing w:val="-4"/>
          <w:sz w:val="24"/>
        </w:rPr>
        <w:t xml:space="preserve"> </w:t>
      </w:r>
      <w:r>
        <w:rPr>
          <w:sz w:val="24"/>
        </w:rPr>
        <w:t>podría</w:t>
      </w:r>
      <w:r>
        <w:rPr>
          <w:spacing w:val="-3"/>
          <w:sz w:val="24"/>
        </w:rPr>
        <w:t xml:space="preserve"> </w:t>
      </w:r>
      <w:r>
        <w:rPr>
          <w:sz w:val="24"/>
        </w:rPr>
        <w:t>eliminar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2"/>
          <w:sz w:val="24"/>
        </w:rPr>
        <w:t xml:space="preserve"> </w:t>
      </w:r>
      <w:r>
        <w:rPr>
          <w:sz w:val="24"/>
        </w:rPr>
        <w:t>sesión.</w:t>
      </w:r>
    </w:p>
    <w:p w:rsidR="00E15897" w:rsidRDefault="00E15897">
      <w:pPr>
        <w:pStyle w:val="Textoindependiente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681"/>
        <w:gridCol w:w="6272"/>
      </w:tblGrid>
      <w:tr w:rsidR="00E15897">
        <w:trPr>
          <w:trHeight w:val="292"/>
        </w:trPr>
        <w:tc>
          <w:tcPr>
            <w:tcW w:w="2229" w:type="dxa"/>
            <w:gridSpan w:val="2"/>
            <w:shd w:val="clear" w:color="auto" w:fill="39C807"/>
          </w:tcPr>
          <w:p w:rsidR="00E15897" w:rsidRDefault="003159B9">
            <w:pPr>
              <w:pStyle w:val="TableParagraph"/>
              <w:ind w:left="768" w:right="7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FECHA</w:t>
            </w:r>
          </w:p>
        </w:tc>
        <w:tc>
          <w:tcPr>
            <w:tcW w:w="6272" w:type="dxa"/>
            <w:shd w:val="clear" w:color="auto" w:fill="39C807"/>
          </w:tcPr>
          <w:p w:rsidR="00E15897" w:rsidRDefault="003159B9">
            <w:pPr>
              <w:pStyle w:val="TableParagraph"/>
              <w:ind w:left="2448" w:right="244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CONTENIDOS</w:t>
            </w:r>
          </w:p>
        </w:tc>
      </w:tr>
      <w:tr w:rsidR="00E15897">
        <w:trPr>
          <w:trHeight w:val="585"/>
        </w:trPr>
        <w:tc>
          <w:tcPr>
            <w:tcW w:w="548" w:type="dxa"/>
            <w:vMerge w:val="restart"/>
            <w:shd w:val="clear" w:color="auto" w:fill="FCE9D9"/>
            <w:textDirection w:val="btLr"/>
          </w:tcPr>
          <w:p w:rsidR="00E15897" w:rsidRDefault="003159B9">
            <w:pPr>
              <w:pStyle w:val="TableParagraph"/>
              <w:spacing w:before="110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1ª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  <w:tc>
          <w:tcPr>
            <w:tcW w:w="1681" w:type="dxa"/>
            <w:shd w:val="clear" w:color="auto" w:fill="FCE9D9"/>
          </w:tcPr>
          <w:p w:rsidR="00E15897" w:rsidRDefault="00E56137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26septiembre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spacing w:before="2" w:line="240" w:lineRule="auto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Presentación</w:t>
            </w:r>
          </w:p>
          <w:p w:rsidR="00E15897" w:rsidRDefault="00E15897">
            <w:pPr>
              <w:pStyle w:val="TableParagraph"/>
              <w:spacing w:before="0"/>
              <w:ind w:left="217"/>
              <w:rPr>
                <w:b/>
                <w:sz w:val="24"/>
              </w:rPr>
            </w:pP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8F361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56137">
              <w:rPr>
                <w:b/>
                <w:sz w:val="24"/>
              </w:rPr>
              <w:t>3</w:t>
            </w:r>
            <w:r w:rsidR="003159B9">
              <w:rPr>
                <w:b/>
                <w:spacing w:val="-5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6B43C9">
              <w:rPr>
                <w:b/>
                <w:sz w:val="24"/>
              </w:rPr>
              <w:t>.Metodología</w:t>
            </w:r>
            <w:proofErr w:type="gramEnd"/>
            <w:r w:rsidR="006B43C9">
              <w:rPr>
                <w:b/>
                <w:sz w:val="24"/>
              </w:rPr>
              <w:t xml:space="preserve"> de </w:t>
            </w:r>
            <w:proofErr w:type="spellStart"/>
            <w:r w:rsidR="006B43C9">
              <w:rPr>
                <w:b/>
                <w:sz w:val="24"/>
              </w:rPr>
              <w:t>trabajo.El</w:t>
            </w:r>
            <w:proofErr w:type="spellEnd"/>
            <w:r w:rsidR="006B43C9">
              <w:rPr>
                <w:b/>
                <w:sz w:val="24"/>
              </w:rPr>
              <w:t xml:space="preserve"> método científico y sus aplicaciones en actividades laborales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137">
              <w:rPr>
                <w:b/>
                <w:sz w:val="24"/>
              </w:rPr>
              <w:t>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</w:t>
            </w:r>
            <w:r w:rsidR="006B43C9">
              <w:rPr>
                <w:b/>
                <w:spacing w:val="-6"/>
                <w:sz w:val="24"/>
              </w:rPr>
              <w:t>.Laboratorio</w:t>
            </w:r>
            <w:proofErr w:type="gramEnd"/>
            <w:r w:rsidR="006B43C9">
              <w:rPr>
                <w:b/>
                <w:spacing w:val="-6"/>
                <w:sz w:val="24"/>
              </w:rPr>
              <w:t xml:space="preserve">: organización, materiales y normas de </w:t>
            </w:r>
            <w:proofErr w:type="spellStart"/>
            <w:r w:rsidR="006B43C9">
              <w:rPr>
                <w:b/>
                <w:spacing w:val="-6"/>
                <w:sz w:val="24"/>
              </w:rPr>
              <w:t>seguridad.Técnicas</w:t>
            </w:r>
            <w:proofErr w:type="spellEnd"/>
            <w:r w:rsidR="006B43C9">
              <w:rPr>
                <w:b/>
                <w:spacing w:val="-6"/>
                <w:sz w:val="24"/>
              </w:rPr>
              <w:t xml:space="preserve"> básicas en el laboratorio: mezclas y </w:t>
            </w:r>
            <w:proofErr w:type="spellStart"/>
            <w:r w:rsidR="006B43C9">
              <w:rPr>
                <w:b/>
                <w:spacing w:val="-6"/>
                <w:sz w:val="24"/>
              </w:rPr>
              <w:t>sisoluciones</w:t>
            </w:r>
            <w:proofErr w:type="spellEnd"/>
            <w:r w:rsidR="006B43C9">
              <w:rPr>
                <w:b/>
                <w:spacing w:val="-6"/>
                <w:sz w:val="24"/>
              </w:rPr>
              <w:t xml:space="preserve">, separación y purificación de sustancias, identificación de </w:t>
            </w:r>
            <w:proofErr w:type="spellStart"/>
            <w:r w:rsidR="006B43C9">
              <w:rPr>
                <w:b/>
                <w:spacing w:val="-6"/>
                <w:sz w:val="24"/>
              </w:rPr>
              <w:t>biomélulas</w:t>
            </w:r>
            <w:proofErr w:type="spellEnd"/>
            <w:r w:rsidR="006B43C9">
              <w:rPr>
                <w:b/>
                <w:spacing w:val="-6"/>
                <w:sz w:val="24"/>
              </w:rPr>
              <w:t>.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E56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</w:t>
            </w:r>
            <w:r w:rsidR="006B43C9">
              <w:rPr>
                <w:b/>
                <w:spacing w:val="-5"/>
                <w:sz w:val="24"/>
              </w:rPr>
              <w:t>.Nuevos</w:t>
            </w:r>
            <w:proofErr w:type="gramEnd"/>
            <w:r w:rsidR="006B43C9">
              <w:rPr>
                <w:b/>
                <w:spacing w:val="-5"/>
                <w:sz w:val="24"/>
              </w:rPr>
              <w:t xml:space="preserve"> materiales: sustitución de los materiales plásticos por otros más sostenibles y biodegradables, como la </w:t>
            </w:r>
            <w:proofErr w:type="spellStart"/>
            <w:r w:rsidR="006B43C9">
              <w:rPr>
                <w:b/>
                <w:spacing w:val="-5"/>
                <w:sz w:val="24"/>
              </w:rPr>
              <w:t>nanocelulosa</w:t>
            </w:r>
            <w:proofErr w:type="spellEnd"/>
            <w:r w:rsidR="006B43C9">
              <w:rPr>
                <w:b/>
                <w:spacing w:val="-5"/>
                <w:sz w:val="24"/>
              </w:rPr>
              <w:t>, y el grafeno, entre otros. La nanotecnología.</w:t>
            </w:r>
          </w:p>
        </w:tc>
      </w:tr>
      <w:tr w:rsidR="00E15897">
        <w:trPr>
          <w:trHeight w:val="293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E56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6B43C9">
              <w:rPr>
                <w:b/>
                <w:sz w:val="24"/>
              </w:rPr>
              <w:t>.</w:t>
            </w:r>
            <w:proofErr w:type="spellStart"/>
            <w:r w:rsidR="006B43C9">
              <w:rPr>
                <w:b/>
                <w:sz w:val="24"/>
              </w:rPr>
              <w:t>Contaminación</w:t>
            </w:r>
            <w:proofErr w:type="gramEnd"/>
            <w:r w:rsidR="000B3990">
              <w:rPr>
                <w:b/>
                <w:sz w:val="24"/>
              </w:rPr>
              <w:t>:concepto</w:t>
            </w:r>
            <w:proofErr w:type="spellEnd"/>
            <w:r w:rsidR="000B3990">
              <w:rPr>
                <w:b/>
                <w:sz w:val="24"/>
              </w:rPr>
              <w:t xml:space="preserve"> y tipología. Contaminación atmosférica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E56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31octubre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="000B3990" w:rsidRPr="000B3990">
              <w:rPr>
                <w:b/>
                <w:sz w:val="24"/>
              </w:rPr>
              <w:t>Contaminación:concepto</w:t>
            </w:r>
            <w:proofErr w:type="spellEnd"/>
            <w:proofErr w:type="gramEnd"/>
            <w:r w:rsidR="000B3990" w:rsidRPr="000B3990">
              <w:rPr>
                <w:b/>
                <w:sz w:val="24"/>
              </w:rPr>
              <w:t xml:space="preserve"> y tipología. Contaminación </w:t>
            </w:r>
            <w:r w:rsidR="000B3990">
              <w:rPr>
                <w:b/>
                <w:sz w:val="24"/>
              </w:rPr>
              <w:t>del agua y del suelo.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E56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3159B9">
              <w:rPr>
                <w:b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B3990">
              <w:rPr>
                <w:b/>
                <w:sz w:val="24"/>
              </w:rPr>
              <w:t xml:space="preserve">3. Desarrollo </w:t>
            </w:r>
            <w:proofErr w:type="spellStart"/>
            <w:r w:rsidR="000B3990">
              <w:rPr>
                <w:b/>
                <w:sz w:val="24"/>
              </w:rPr>
              <w:t>sotenible</w:t>
            </w:r>
            <w:proofErr w:type="spellEnd"/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CE9D9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CE9D9"/>
          </w:tcPr>
          <w:p w:rsidR="00E15897" w:rsidRDefault="00E56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 xml:space="preserve">14 </w:t>
            </w:r>
            <w:r w:rsidR="003159B9">
              <w:rPr>
                <w:b/>
                <w:color w:val="C8201E"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CE9D9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 w:rsidR="00E56137">
              <w:rPr>
                <w:b/>
                <w:color w:val="C8201E"/>
                <w:sz w:val="24"/>
              </w:rPr>
              <w:t>/TRABAJO</w:t>
            </w:r>
            <w:r>
              <w:rPr>
                <w:b/>
                <w:color w:val="C8201E"/>
                <w:spacing w:val="-4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1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1ª</w:t>
            </w:r>
            <w:r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EVALUACIÓN</w:t>
            </w:r>
          </w:p>
        </w:tc>
      </w:tr>
      <w:tr w:rsidR="00E15897">
        <w:trPr>
          <w:trHeight w:val="297"/>
        </w:trPr>
        <w:tc>
          <w:tcPr>
            <w:tcW w:w="548" w:type="dxa"/>
            <w:vMerge w:val="restart"/>
            <w:shd w:val="clear" w:color="auto" w:fill="FAD3B4"/>
            <w:textDirection w:val="btLr"/>
          </w:tcPr>
          <w:p w:rsidR="00E15897" w:rsidRDefault="003159B9">
            <w:pPr>
              <w:pStyle w:val="TableParagraph"/>
              <w:spacing w:before="110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56137">
              <w:rPr>
                <w:b/>
                <w:sz w:val="24"/>
              </w:rPr>
              <w:t>1</w:t>
            </w:r>
            <w:r w:rsidR="003159B9">
              <w:rPr>
                <w:b/>
                <w:spacing w:val="-5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spacing w:before="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B3990">
              <w:rPr>
                <w:b/>
                <w:sz w:val="24"/>
              </w:rPr>
              <w:t>4. Evolución histórica del concepto de enfermedad. Medicina frente a pseudociencia y paraciencia</w:t>
            </w:r>
          </w:p>
        </w:tc>
      </w:tr>
      <w:tr w:rsidR="007E6229">
        <w:trPr>
          <w:trHeight w:val="297"/>
        </w:trPr>
        <w:tc>
          <w:tcPr>
            <w:tcW w:w="548" w:type="dxa"/>
            <w:vMerge/>
            <w:shd w:val="clear" w:color="auto" w:fill="FAD3B4"/>
            <w:textDirection w:val="btLr"/>
          </w:tcPr>
          <w:p w:rsidR="007E6229" w:rsidRDefault="007E6229">
            <w:pPr>
              <w:pStyle w:val="TableParagraph"/>
              <w:spacing w:before="110" w:line="240" w:lineRule="auto"/>
              <w:ind w:left="393"/>
              <w:rPr>
                <w:b/>
                <w:sz w:val="24"/>
              </w:rPr>
            </w:pPr>
          </w:p>
        </w:tc>
        <w:tc>
          <w:tcPr>
            <w:tcW w:w="1681" w:type="dxa"/>
            <w:shd w:val="clear" w:color="auto" w:fill="FAD3B4"/>
          </w:tcPr>
          <w:p w:rsidR="007E6229" w:rsidRDefault="00E5613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7E62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noviembre</w:t>
            </w:r>
          </w:p>
        </w:tc>
        <w:tc>
          <w:tcPr>
            <w:tcW w:w="6272" w:type="dxa"/>
            <w:shd w:val="clear" w:color="auto" w:fill="FAD3B4"/>
          </w:tcPr>
          <w:p w:rsidR="007E6229" w:rsidRDefault="007E6229">
            <w:pPr>
              <w:pStyle w:val="TableParagraph"/>
              <w:spacing w:before="6"/>
              <w:ind w:left="217"/>
              <w:rPr>
                <w:b/>
                <w:sz w:val="24"/>
              </w:rPr>
            </w:pPr>
            <w:r w:rsidRPr="007E6229">
              <w:rPr>
                <w:b/>
                <w:sz w:val="24"/>
              </w:rPr>
              <w:t xml:space="preserve">Tema </w:t>
            </w:r>
            <w:r w:rsidR="000B3990">
              <w:rPr>
                <w:b/>
                <w:sz w:val="24"/>
              </w:rPr>
              <w:t xml:space="preserve">4. </w:t>
            </w:r>
            <w:proofErr w:type="spellStart"/>
            <w:r w:rsidR="000B3990">
              <w:rPr>
                <w:b/>
                <w:sz w:val="24"/>
              </w:rPr>
              <w:t>Trasplantes.Técnicas</w:t>
            </w:r>
            <w:proofErr w:type="spellEnd"/>
            <w:r w:rsidR="000B3990">
              <w:rPr>
                <w:b/>
                <w:sz w:val="24"/>
              </w:rPr>
              <w:t xml:space="preserve"> y aplicaciones</w:t>
            </w:r>
          </w:p>
        </w:tc>
      </w:tr>
      <w:tr w:rsidR="00E56137">
        <w:trPr>
          <w:trHeight w:val="297"/>
        </w:trPr>
        <w:tc>
          <w:tcPr>
            <w:tcW w:w="548" w:type="dxa"/>
            <w:vMerge/>
            <w:shd w:val="clear" w:color="auto" w:fill="FAD3B4"/>
            <w:textDirection w:val="btLr"/>
          </w:tcPr>
          <w:p w:rsidR="00E56137" w:rsidRDefault="00E56137">
            <w:pPr>
              <w:pStyle w:val="TableParagraph"/>
              <w:spacing w:before="110" w:line="240" w:lineRule="auto"/>
              <w:ind w:left="393"/>
              <w:rPr>
                <w:b/>
                <w:sz w:val="24"/>
              </w:rPr>
            </w:pPr>
          </w:p>
        </w:tc>
        <w:tc>
          <w:tcPr>
            <w:tcW w:w="1681" w:type="dxa"/>
            <w:shd w:val="clear" w:color="auto" w:fill="FAD3B4"/>
          </w:tcPr>
          <w:p w:rsidR="00E56137" w:rsidRDefault="00E5613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05 diciembre</w:t>
            </w:r>
          </w:p>
        </w:tc>
        <w:tc>
          <w:tcPr>
            <w:tcW w:w="6272" w:type="dxa"/>
            <w:shd w:val="clear" w:color="auto" w:fill="FAD3B4"/>
          </w:tcPr>
          <w:p w:rsidR="00E56137" w:rsidRPr="007E6229" w:rsidRDefault="000B3990">
            <w:pPr>
              <w:pStyle w:val="TableParagraph"/>
              <w:spacing w:before="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Tema </w:t>
            </w:r>
            <w:proofErr w:type="gramStart"/>
            <w:r>
              <w:rPr>
                <w:b/>
                <w:sz w:val="24"/>
              </w:rPr>
              <w:t>4.Células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madre.Tipos</w:t>
            </w:r>
            <w:proofErr w:type="spellEnd"/>
            <w:r>
              <w:rPr>
                <w:b/>
                <w:sz w:val="24"/>
              </w:rPr>
              <w:t>, obtención y aplicaciones.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1</w:t>
            </w:r>
            <w:r w:rsidR="00E56137">
              <w:rPr>
                <w:b/>
                <w:color w:val="C8201E"/>
                <w:sz w:val="24"/>
              </w:rPr>
              <w:t>2</w:t>
            </w:r>
            <w:r>
              <w:rPr>
                <w:b/>
                <w:color w:val="C8201E"/>
                <w:spacing w:val="-7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diciembre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32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RECUPERACIÓN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7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1ª EVALUACIÓN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137">
              <w:rPr>
                <w:b/>
                <w:sz w:val="24"/>
              </w:rPr>
              <w:t>9</w:t>
            </w:r>
            <w:r w:rsidR="007B76F4">
              <w:rPr>
                <w:b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diciembre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spacing w:before="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B3990">
              <w:rPr>
                <w:b/>
                <w:sz w:val="24"/>
              </w:rPr>
              <w:t>4. Reproducción asistida y selección embrionaria. Técnicas y aplicaciones.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8E18B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E56137">
              <w:rPr>
                <w:b/>
                <w:sz w:val="24"/>
              </w:rPr>
              <w:t>9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="000B3990">
              <w:rPr>
                <w:b/>
                <w:sz w:val="24"/>
              </w:rPr>
              <w:t>4.Investigación</w:t>
            </w:r>
            <w:proofErr w:type="gramEnd"/>
            <w:r w:rsidR="000B3990">
              <w:rPr>
                <w:b/>
                <w:sz w:val="24"/>
              </w:rPr>
              <w:t xml:space="preserve"> médica y farmacéutica. Los fármacos y su uso responsable.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56137">
              <w:rPr>
                <w:b/>
                <w:sz w:val="24"/>
              </w:rPr>
              <w:t>6</w:t>
            </w:r>
            <w:r w:rsidR="008F36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B3990">
              <w:rPr>
                <w:b/>
                <w:sz w:val="24"/>
              </w:rPr>
              <w:t>4. Sistema sanitario y su uso responsable.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56137"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(Unidad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libro/apartados: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6)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FAD3B4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FAD3B4"/>
          </w:tcPr>
          <w:p w:rsidR="00E15897" w:rsidRDefault="00E56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30</w:t>
            </w:r>
            <w:r w:rsidR="008E18BE">
              <w:rPr>
                <w:b/>
                <w:color w:val="C8201E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enero</w:t>
            </w:r>
          </w:p>
        </w:tc>
        <w:tc>
          <w:tcPr>
            <w:tcW w:w="6272" w:type="dxa"/>
            <w:shd w:val="clear" w:color="auto" w:fill="FAD3B4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4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1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2ª</w:t>
            </w:r>
            <w:r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EVALUACIÓN</w:t>
            </w:r>
          </w:p>
        </w:tc>
      </w:tr>
      <w:tr w:rsidR="00E15897">
        <w:trPr>
          <w:trHeight w:val="293"/>
        </w:trPr>
        <w:tc>
          <w:tcPr>
            <w:tcW w:w="548" w:type="dxa"/>
            <w:vMerge w:val="restart"/>
            <w:shd w:val="clear" w:color="auto" w:fill="77F848"/>
            <w:textDirection w:val="btLr"/>
          </w:tcPr>
          <w:p w:rsidR="00E15897" w:rsidRDefault="003159B9">
            <w:pPr>
              <w:pStyle w:val="TableParagraph"/>
              <w:spacing w:before="110" w:line="240" w:lineRule="auto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EVALUACIÓN</w:t>
            </w:r>
          </w:p>
        </w:tc>
        <w:tc>
          <w:tcPr>
            <w:tcW w:w="1681" w:type="dxa"/>
            <w:shd w:val="clear" w:color="auto" w:fill="77F848"/>
          </w:tcPr>
          <w:p w:rsidR="00E15897" w:rsidRDefault="00E5613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3159B9">
              <w:rPr>
                <w:b/>
                <w:spacing w:val="-6"/>
                <w:sz w:val="24"/>
              </w:rPr>
              <w:t xml:space="preserve"> </w:t>
            </w:r>
            <w:r w:rsidR="003159B9">
              <w:rPr>
                <w:b/>
                <w:sz w:val="24"/>
              </w:rPr>
              <w:t>febrero</w:t>
            </w:r>
          </w:p>
        </w:tc>
        <w:tc>
          <w:tcPr>
            <w:tcW w:w="6272" w:type="dxa"/>
            <w:shd w:val="clear" w:color="auto" w:fill="77F848"/>
          </w:tcPr>
          <w:p w:rsidR="00E15897" w:rsidRDefault="003159B9">
            <w:pPr>
              <w:pStyle w:val="TableParagraph"/>
              <w:spacing w:before="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B3990">
              <w:rPr>
                <w:b/>
                <w:sz w:val="24"/>
              </w:rPr>
              <w:t xml:space="preserve">5. Hitos en la evolución de la investigación </w:t>
            </w:r>
            <w:proofErr w:type="spellStart"/>
            <w:proofErr w:type="gramStart"/>
            <w:r w:rsidR="000B3990">
              <w:rPr>
                <w:b/>
                <w:sz w:val="24"/>
              </w:rPr>
              <w:t>genética.Estructura</w:t>
            </w:r>
            <w:proofErr w:type="spellEnd"/>
            <w:proofErr w:type="gramEnd"/>
            <w:r w:rsidR="000B3990">
              <w:rPr>
                <w:b/>
                <w:sz w:val="24"/>
              </w:rPr>
              <w:t xml:space="preserve"> , localización y codificación de la información genética</w:t>
            </w:r>
          </w:p>
        </w:tc>
      </w:tr>
      <w:tr w:rsidR="00E56137">
        <w:trPr>
          <w:trHeight w:val="293"/>
        </w:trPr>
        <w:tc>
          <w:tcPr>
            <w:tcW w:w="548" w:type="dxa"/>
            <w:vMerge/>
            <w:shd w:val="clear" w:color="auto" w:fill="77F848"/>
            <w:textDirection w:val="btLr"/>
          </w:tcPr>
          <w:p w:rsidR="00E56137" w:rsidRDefault="00E56137">
            <w:pPr>
              <w:pStyle w:val="TableParagraph"/>
              <w:spacing w:before="110" w:line="240" w:lineRule="auto"/>
              <w:ind w:left="835"/>
              <w:rPr>
                <w:b/>
                <w:sz w:val="24"/>
              </w:rPr>
            </w:pPr>
          </w:p>
        </w:tc>
        <w:tc>
          <w:tcPr>
            <w:tcW w:w="1681" w:type="dxa"/>
            <w:shd w:val="clear" w:color="auto" w:fill="77F848"/>
          </w:tcPr>
          <w:p w:rsidR="00E56137" w:rsidRDefault="00E5613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20febrero</w:t>
            </w:r>
          </w:p>
        </w:tc>
        <w:tc>
          <w:tcPr>
            <w:tcW w:w="6272" w:type="dxa"/>
            <w:shd w:val="clear" w:color="auto" w:fill="77F848"/>
          </w:tcPr>
          <w:p w:rsidR="00E56137" w:rsidRDefault="000B3990">
            <w:pPr>
              <w:pStyle w:val="TableParagraph"/>
              <w:spacing w:before="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Tema </w:t>
            </w:r>
            <w:proofErr w:type="gramStart"/>
            <w:r>
              <w:rPr>
                <w:b/>
                <w:sz w:val="24"/>
              </w:rPr>
              <w:t>5.Proyecto</w:t>
            </w:r>
            <w:proofErr w:type="gramEnd"/>
            <w:r>
              <w:rPr>
                <w:b/>
                <w:sz w:val="24"/>
              </w:rPr>
              <w:t xml:space="preserve"> genoma humano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2</w:t>
            </w:r>
            <w:r w:rsidR="00E56137">
              <w:rPr>
                <w:b/>
                <w:color w:val="C8201E"/>
                <w:sz w:val="24"/>
              </w:rPr>
              <w:t>7</w:t>
            </w:r>
            <w:r>
              <w:rPr>
                <w:b/>
                <w:color w:val="C8201E"/>
                <w:sz w:val="24"/>
              </w:rPr>
              <w:t>febrero</w:t>
            </w:r>
          </w:p>
        </w:tc>
        <w:tc>
          <w:tcPr>
            <w:tcW w:w="6272" w:type="dxa"/>
            <w:shd w:val="clear" w:color="auto" w:fill="77F848"/>
          </w:tcPr>
          <w:p w:rsidR="00E15897" w:rsidRDefault="003159B9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RECUPERACIÓN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5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2ª EVALUACIÓN</w:t>
            </w:r>
          </w:p>
        </w:tc>
      </w:tr>
      <w:tr w:rsidR="00E15897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E15897" w:rsidRDefault="00E1589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E15897" w:rsidRDefault="003159B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B76F4"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marzo</w:t>
            </w:r>
          </w:p>
        </w:tc>
        <w:tc>
          <w:tcPr>
            <w:tcW w:w="6272" w:type="dxa"/>
            <w:shd w:val="clear" w:color="auto" w:fill="77F848"/>
          </w:tcPr>
          <w:p w:rsidR="00E15897" w:rsidRDefault="003159B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B3990">
              <w:rPr>
                <w:b/>
                <w:sz w:val="24"/>
              </w:rPr>
              <w:t xml:space="preserve">5. Ingeniería genética y sus </w:t>
            </w:r>
            <w:proofErr w:type="spellStart"/>
            <w:proofErr w:type="gramStart"/>
            <w:r w:rsidR="000B3990">
              <w:rPr>
                <w:b/>
                <w:sz w:val="24"/>
              </w:rPr>
              <w:t>aplicaciones:Obtención</w:t>
            </w:r>
            <w:proofErr w:type="spellEnd"/>
            <w:proofErr w:type="gramEnd"/>
            <w:r w:rsidR="000B3990">
              <w:rPr>
                <w:b/>
                <w:sz w:val="24"/>
              </w:rPr>
              <w:t xml:space="preserve"> de fármacos, transgénicos y terapias </w:t>
            </w:r>
            <w:proofErr w:type="spellStart"/>
            <w:r w:rsidR="000B3990">
              <w:rPr>
                <w:b/>
                <w:sz w:val="24"/>
              </w:rPr>
              <w:t>géncias</w:t>
            </w:r>
            <w:proofErr w:type="spellEnd"/>
            <w:r w:rsidR="000B3990">
              <w:rPr>
                <w:b/>
                <w:sz w:val="24"/>
              </w:rPr>
              <w:t>.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B61B89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B76F4">
              <w:rPr>
                <w:b/>
                <w:sz w:val="24"/>
              </w:rPr>
              <w:t>2</w:t>
            </w:r>
            <w:r w:rsidR="00A82DCF">
              <w:rPr>
                <w:b/>
                <w:sz w:val="24"/>
              </w:rPr>
              <w:t>marzo</w:t>
            </w:r>
          </w:p>
        </w:tc>
        <w:tc>
          <w:tcPr>
            <w:tcW w:w="6272" w:type="dxa"/>
            <w:shd w:val="clear" w:color="auto" w:fill="77F848"/>
          </w:tcPr>
          <w:p w:rsidR="00A82DCF" w:rsidRDefault="00B61B89" w:rsidP="00B61B8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61B89">
              <w:rPr>
                <w:b/>
                <w:sz w:val="24"/>
              </w:rPr>
              <w:t>T</w:t>
            </w:r>
            <w:r w:rsidR="000B3990">
              <w:rPr>
                <w:b/>
                <w:sz w:val="24"/>
              </w:rPr>
              <w:t xml:space="preserve">ema 5. Repercusiones sociales de la investigación, los conocimientos y la </w:t>
            </w:r>
            <w:proofErr w:type="spellStart"/>
            <w:r w:rsidR="000B3990">
              <w:rPr>
                <w:b/>
                <w:sz w:val="24"/>
              </w:rPr>
              <w:t>stécnicas</w:t>
            </w:r>
            <w:proofErr w:type="spellEnd"/>
            <w:r w:rsidR="000B3990">
              <w:rPr>
                <w:b/>
                <w:sz w:val="24"/>
              </w:rPr>
              <w:t xml:space="preserve"> de la genética, como el uso de los </w:t>
            </w:r>
            <w:proofErr w:type="spellStart"/>
            <w:r w:rsidR="000B3990">
              <w:rPr>
                <w:b/>
                <w:sz w:val="24"/>
              </w:rPr>
              <w:t>trnasgénicos</w:t>
            </w:r>
            <w:proofErr w:type="spellEnd"/>
            <w:r w:rsidR="000B3990">
              <w:rPr>
                <w:b/>
                <w:sz w:val="24"/>
              </w:rPr>
              <w:t xml:space="preserve"> y la clonación entre otros.</w:t>
            </w:r>
          </w:p>
        </w:tc>
      </w:tr>
      <w:tr w:rsidR="00A82DCF">
        <w:trPr>
          <w:trHeight w:val="590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7B76F4" w:rsidP="00A82DC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19marzo</w:t>
            </w:r>
          </w:p>
        </w:tc>
        <w:tc>
          <w:tcPr>
            <w:tcW w:w="6272" w:type="dxa"/>
            <w:shd w:val="clear" w:color="auto" w:fill="77F848"/>
          </w:tcPr>
          <w:p w:rsidR="00B61B89" w:rsidRPr="00B61B89" w:rsidRDefault="00C50D46" w:rsidP="00B61B89">
            <w:pPr>
              <w:pStyle w:val="TableParagraph"/>
              <w:spacing w:line="240" w:lineRule="auto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Tema 6. Proyecto de investigación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B61B89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B76F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B61B89" w:rsidP="00A82DCF">
            <w:pPr>
              <w:pStyle w:val="TableParagraph"/>
              <w:spacing w:line="240" w:lineRule="auto"/>
              <w:ind w:left="270"/>
              <w:rPr>
                <w:b/>
                <w:sz w:val="24"/>
              </w:rPr>
            </w:pPr>
            <w:r w:rsidRPr="00B61B89">
              <w:rPr>
                <w:b/>
                <w:sz w:val="24"/>
              </w:rPr>
              <w:t xml:space="preserve">Tema </w:t>
            </w:r>
            <w:r w:rsidR="00C50D46">
              <w:rPr>
                <w:b/>
                <w:sz w:val="24"/>
              </w:rPr>
              <w:t>6. Proyecto de investigación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7B76F4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09</w:t>
            </w:r>
            <w:r w:rsidR="00A82DCF">
              <w:rPr>
                <w:b/>
                <w:color w:val="C8201E"/>
                <w:spacing w:val="-5"/>
                <w:sz w:val="24"/>
              </w:rPr>
              <w:t xml:space="preserve"> </w:t>
            </w:r>
            <w:r w:rsidR="00A82DCF">
              <w:rPr>
                <w:b/>
                <w:color w:val="C8201E"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 w:rsidR="00C50D46">
              <w:rPr>
                <w:b/>
                <w:color w:val="C8201E"/>
                <w:sz w:val="24"/>
              </w:rPr>
              <w:t>/TRABAJO</w:t>
            </w:r>
            <w:r>
              <w:rPr>
                <w:b/>
                <w:color w:val="C8201E"/>
                <w:spacing w:val="-4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DE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LA</w:t>
            </w:r>
            <w:r>
              <w:rPr>
                <w:b/>
                <w:color w:val="C8201E"/>
                <w:spacing w:val="-1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3ª</w:t>
            </w:r>
            <w:r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EVALUACIÓN</w:t>
            </w: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7B76F4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A82DCF">
              <w:rPr>
                <w:b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7B76F4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B61B89">
              <w:rPr>
                <w:b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82DCF">
        <w:trPr>
          <w:trHeight w:val="292"/>
        </w:trPr>
        <w:tc>
          <w:tcPr>
            <w:tcW w:w="548" w:type="dxa"/>
            <w:vMerge/>
            <w:tcBorders>
              <w:top w:val="nil"/>
            </w:tcBorders>
            <w:shd w:val="clear" w:color="auto" w:fill="77F848"/>
            <w:textDirection w:val="btLr"/>
          </w:tcPr>
          <w:p w:rsidR="00A82DCF" w:rsidRDefault="00A82DCF" w:rsidP="00A82DCF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7B76F4" w:rsidP="00A82DCF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30</w:t>
            </w:r>
            <w:r w:rsidR="00A82DCF">
              <w:rPr>
                <w:b/>
                <w:color w:val="C8201E"/>
                <w:spacing w:val="-3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abril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6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FINAL</w:t>
            </w:r>
          </w:p>
        </w:tc>
      </w:tr>
      <w:tr w:rsidR="00A82DCF">
        <w:trPr>
          <w:trHeight w:val="293"/>
        </w:trPr>
        <w:tc>
          <w:tcPr>
            <w:tcW w:w="548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81" w:type="dxa"/>
            <w:shd w:val="clear" w:color="auto" w:fill="77F848"/>
          </w:tcPr>
          <w:p w:rsidR="00A82DCF" w:rsidRDefault="007B76F4" w:rsidP="00A82DC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04</w:t>
            </w:r>
            <w:r w:rsidR="00A82DCF">
              <w:rPr>
                <w:b/>
                <w:color w:val="C8201E"/>
                <w:sz w:val="24"/>
              </w:rPr>
              <w:t>junio</w:t>
            </w:r>
          </w:p>
        </w:tc>
        <w:tc>
          <w:tcPr>
            <w:tcW w:w="6272" w:type="dxa"/>
            <w:shd w:val="clear" w:color="auto" w:fill="77F848"/>
          </w:tcPr>
          <w:p w:rsidR="00A82DCF" w:rsidRDefault="00A82DCF" w:rsidP="00A82DCF"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color w:val="C8201E"/>
                <w:sz w:val="24"/>
              </w:rPr>
              <w:t>EXAMEN</w:t>
            </w:r>
            <w:r>
              <w:rPr>
                <w:b/>
                <w:color w:val="C8201E"/>
                <w:spacing w:val="-8"/>
                <w:sz w:val="24"/>
              </w:rPr>
              <w:t xml:space="preserve"> </w:t>
            </w:r>
            <w:r>
              <w:rPr>
                <w:b/>
                <w:color w:val="C8201E"/>
                <w:sz w:val="24"/>
              </w:rPr>
              <w:t>EXTRAORDINARIO</w:t>
            </w:r>
          </w:p>
        </w:tc>
      </w:tr>
    </w:tbl>
    <w:p w:rsidR="00E15897" w:rsidRDefault="00E15897">
      <w:pPr>
        <w:pStyle w:val="Textoindependiente"/>
        <w:ind w:left="0"/>
        <w:rPr>
          <w:sz w:val="24"/>
        </w:rPr>
      </w:pPr>
    </w:p>
    <w:p w:rsidR="00E15897" w:rsidRDefault="003159B9">
      <w:pPr>
        <w:spacing w:before="155"/>
        <w:ind w:left="5245"/>
        <w:rPr>
          <w:sz w:val="23"/>
        </w:rPr>
      </w:pPr>
      <w:r>
        <w:rPr>
          <w:sz w:val="23"/>
        </w:rPr>
        <w:t>Ciudad</w:t>
      </w:r>
      <w:r>
        <w:rPr>
          <w:spacing w:val="-7"/>
          <w:sz w:val="23"/>
        </w:rPr>
        <w:t xml:space="preserve"> </w:t>
      </w:r>
      <w:r>
        <w:rPr>
          <w:sz w:val="23"/>
        </w:rPr>
        <w:t>Real,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 w:rsidR="00A82DCF">
        <w:rPr>
          <w:sz w:val="23"/>
        </w:rPr>
        <w:t xml:space="preserve">9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septiembre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202</w:t>
      </w:r>
      <w:r w:rsidR="00352D61">
        <w:rPr>
          <w:sz w:val="23"/>
        </w:rPr>
        <w:t>3</w:t>
      </w: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ind w:left="0"/>
      </w:pPr>
    </w:p>
    <w:p w:rsidR="00E15897" w:rsidRDefault="00E15897">
      <w:pPr>
        <w:pStyle w:val="Textoindependiente"/>
        <w:spacing w:before="3"/>
        <w:ind w:left="0"/>
        <w:rPr>
          <w:sz w:val="30"/>
        </w:rPr>
      </w:pPr>
    </w:p>
    <w:p w:rsidR="00E15897" w:rsidRDefault="00007162">
      <w:pPr>
        <w:ind w:left="5442"/>
        <w:rPr>
          <w:sz w:val="23"/>
        </w:rPr>
      </w:pPr>
      <w:bookmarkStart w:id="6" w:name="Francisca_Madrid_Vinuesa"/>
      <w:bookmarkEnd w:id="6"/>
      <w:r>
        <w:rPr>
          <w:sz w:val="23"/>
        </w:rPr>
        <w:t>Beatriz-María Baeza Díaz-Portales</w:t>
      </w:r>
      <w:bookmarkEnd w:id="5"/>
    </w:p>
    <w:sectPr w:rsidR="00E15897">
      <w:pgSz w:w="11910" w:h="16840"/>
      <w:pgMar w:top="1580" w:right="1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81" w:rsidRDefault="00474A81" w:rsidP="00C50D46">
      <w:r>
        <w:separator/>
      </w:r>
    </w:p>
  </w:endnote>
  <w:endnote w:type="continuationSeparator" w:id="0">
    <w:p w:rsidR="00474A81" w:rsidRDefault="00474A81" w:rsidP="00C5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D46" w:rsidRDefault="00C50D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D46" w:rsidRDefault="00C50D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D46" w:rsidRDefault="00C50D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81" w:rsidRDefault="00474A81" w:rsidP="00C50D46">
      <w:r>
        <w:separator/>
      </w:r>
    </w:p>
  </w:footnote>
  <w:footnote w:type="continuationSeparator" w:id="0">
    <w:p w:rsidR="00474A81" w:rsidRDefault="00474A81" w:rsidP="00C5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D46" w:rsidRDefault="00C50D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D46" w:rsidRDefault="00C50D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D46" w:rsidRDefault="00C50D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897"/>
    <w:rsid w:val="00007162"/>
    <w:rsid w:val="00030F5F"/>
    <w:rsid w:val="000B3990"/>
    <w:rsid w:val="002A448A"/>
    <w:rsid w:val="003159B9"/>
    <w:rsid w:val="00352D61"/>
    <w:rsid w:val="00474A81"/>
    <w:rsid w:val="00524D8F"/>
    <w:rsid w:val="00663B13"/>
    <w:rsid w:val="006A4128"/>
    <w:rsid w:val="006B43C9"/>
    <w:rsid w:val="006D02B9"/>
    <w:rsid w:val="00772AE5"/>
    <w:rsid w:val="0077634D"/>
    <w:rsid w:val="007819A9"/>
    <w:rsid w:val="007B76F4"/>
    <w:rsid w:val="007D5394"/>
    <w:rsid w:val="007E6229"/>
    <w:rsid w:val="008E18BE"/>
    <w:rsid w:val="008F3619"/>
    <w:rsid w:val="009016BD"/>
    <w:rsid w:val="00936DE5"/>
    <w:rsid w:val="009A523E"/>
    <w:rsid w:val="00A82DCF"/>
    <w:rsid w:val="00B61B89"/>
    <w:rsid w:val="00BE46C6"/>
    <w:rsid w:val="00C50D46"/>
    <w:rsid w:val="00C51911"/>
    <w:rsid w:val="00CB7295"/>
    <w:rsid w:val="00E15897"/>
    <w:rsid w:val="00E56137"/>
    <w:rsid w:val="00ED31E3"/>
    <w:rsid w:val="00F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1AB969"/>
  <w15:docId w15:val="{81A30F23-E7A2-428C-A9C5-C1AFC8A0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C6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0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C50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D4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0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46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6C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sobremesa</dc:creator>
  <cp:lastModifiedBy>Beatriz</cp:lastModifiedBy>
  <cp:revision>23</cp:revision>
  <dcterms:created xsi:type="dcterms:W3CDTF">2022-09-15T12:13:00Z</dcterms:created>
  <dcterms:modified xsi:type="dcterms:W3CDTF">2023-09-25T10:10:00Z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